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34" w:rsidRPr="003D75F7" w:rsidRDefault="00724234" w:rsidP="00801997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bCs/>
          <w:sz w:val="36"/>
          <w:szCs w:val="36"/>
        </w:rPr>
      </w:pPr>
    </w:p>
    <w:p w:rsidR="00801997" w:rsidRPr="003D75F7" w:rsidRDefault="00801997" w:rsidP="00801997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3D75F7">
        <w:rPr>
          <w:rFonts w:eastAsia="標楷體" w:hint="eastAsia"/>
          <w:b/>
          <w:bCs/>
          <w:sz w:val="36"/>
          <w:szCs w:val="36"/>
        </w:rPr>
        <w:t>112</w:t>
      </w:r>
      <w:proofErr w:type="gramEnd"/>
      <w:r w:rsidRPr="003D75F7">
        <w:rPr>
          <w:rFonts w:eastAsia="標楷體" w:hint="eastAsia"/>
          <w:b/>
          <w:bCs/>
          <w:sz w:val="36"/>
          <w:szCs w:val="36"/>
        </w:rPr>
        <w:t>年度臺灣農產嘉年華</w:t>
      </w:r>
      <w:r w:rsidRPr="003D75F7">
        <w:rPr>
          <w:rFonts w:eastAsia="標楷體"/>
          <w:b/>
          <w:bCs/>
          <w:sz w:val="36"/>
          <w:szCs w:val="36"/>
        </w:rPr>
        <w:t>網路購物</w:t>
      </w:r>
      <w:r w:rsidRPr="003D75F7">
        <w:rPr>
          <w:rFonts w:eastAsia="標楷體" w:hint="eastAsia"/>
          <w:b/>
          <w:bCs/>
          <w:sz w:val="36"/>
          <w:szCs w:val="36"/>
        </w:rPr>
        <w:t>活動</w:t>
      </w:r>
    </w:p>
    <w:p w:rsidR="00801997" w:rsidRPr="003D75F7" w:rsidRDefault="00801997" w:rsidP="00801997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3D75F7">
        <w:rPr>
          <w:rFonts w:eastAsia="標楷體" w:hint="eastAsia"/>
          <w:b/>
          <w:bCs/>
          <w:sz w:val="36"/>
          <w:szCs w:val="36"/>
        </w:rPr>
        <w:t>申請須知</w:t>
      </w:r>
    </w:p>
    <w:p w:rsidR="00801997" w:rsidRPr="003D75F7" w:rsidRDefault="00801997" w:rsidP="00801997">
      <w:pPr>
        <w:autoSpaceDE w:val="0"/>
        <w:autoSpaceDN w:val="0"/>
        <w:adjustRightInd w:val="0"/>
        <w:spacing w:line="480" w:lineRule="exact"/>
        <w:ind w:left="142" w:hangingChars="59" w:hanging="142"/>
        <w:jc w:val="right"/>
        <w:rPr>
          <w:rFonts w:eastAsia="標楷體"/>
        </w:rPr>
      </w:pPr>
      <w:r w:rsidRPr="003D75F7">
        <w:rPr>
          <w:rFonts w:eastAsia="標楷體"/>
        </w:rPr>
        <w:t>11</w:t>
      </w:r>
      <w:r w:rsidRPr="003D75F7">
        <w:rPr>
          <w:rFonts w:eastAsia="標楷體" w:hint="eastAsia"/>
        </w:rPr>
        <w:t>2</w:t>
      </w:r>
      <w:r w:rsidRPr="003D75F7">
        <w:rPr>
          <w:rFonts w:eastAsia="標楷體"/>
        </w:rPr>
        <w:t>.</w:t>
      </w:r>
      <w:r w:rsidRPr="003D75F7">
        <w:rPr>
          <w:rFonts w:eastAsia="標楷體" w:hint="eastAsia"/>
        </w:rPr>
        <w:t>0</w:t>
      </w:r>
      <w:r w:rsidR="007D09C5" w:rsidRPr="003D75F7">
        <w:rPr>
          <w:rFonts w:eastAsia="標楷體" w:hint="eastAsia"/>
        </w:rPr>
        <w:t>3</w:t>
      </w:r>
      <w:r w:rsidRPr="003D75F7">
        <w:rPr>
          <w:rFonts w:eastAsia="標楷體" w:hint="eastAsia"/>
        </w:rPr>
        <w:t>訂定</w:t>
      </w:r>
    </w:p>
    <w:p w:rsidR="00801997" w:rsidRPr="003D75F7" w:rsidRDefault="00801997" w:rsidP="00650B3C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1134" w:hanging="1418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目的：</w:t>
      </w:r>
      <w:r w:rsidRPr="003D75F7">
        <w:rPr>
          <w:rFonts w:eastAsia="標楷體" w:hint="eastAsia"/>
          <w:sz w:val="28"/>
          <w:szCs w:val="28"/>
        </w:rPr>
        <w:t>透過臺灣農產嘉</w:t>
      </w:r>
      <w:proofErr w:type="gramStart"/>
      <w:r w:rsidRPr="003D75F7">
        <w:rPr>
          <w:rFonts w:eastAsia="標楷體" w:hint="eastAsia"/>
          <w:sz w:val="28"/>
          <w:szCs w:val="28"/>
        </w:rPr>
        <w:t>年華官網設置</w:t>
      </w:r>
      <w:proofErr w:type="gramEnd"/>
      <w:r w:rsidRPr="003D75F7">
        <w:rPr>
          <w:rFonts w:eastAsia="標楷體" w:hint="eastAsia"/>
          <w:sz w:val="28"/>
          <w:szCs w:val="28"/>
        </w:rPr>
        <w:t>目標農產品主題活動販售電商專區，與國內電子商務平</w:t>
      </w:r>
      <w:proofErr w:type="gramStart"/>
      <w:r w:rsidRPr="003D75F7">
        <w:rPr>
          <w:rFonts w:eastAsia="標楷體" w:hint="eastAsia"/>
          <w:sz w:val="28"/>
          <w:szCs w:val="28"/>
        </w:rPr>
        <w:t>臺</w:t>
      </w:r>
      <w:proofErr w:type="gramEnd"/>
      <w:r w:rsidRPr="003D75F7">
        <w:rPr>
          <w:rFonts w:eastAsia="標楷體" w:hint="eastAsia"/>
          <w:sz w:val="28"/>
          <w:szCs w:val="28"/>
        </w:rPr>
        <w:t>業者合作，規劃整年度國產農產網購活動，如：滿</w:t>
      </w:r>
      <w:r w:rsidRPr="003D75F7">
        <w:rPr>
          <w:rFonts w:eastAsia="標楷體" w:hint="eastAsia"/>
          <w:sz w:val="28"/>
          <w:szCs w:val="28"/>
        </w:rPr>
        <w:t>1000</w:t>
      </w:r>
      <w:r w:rsidRPr="003D75F7">
        <w:rPr>
          <w:rFonts w:eastAsia="標楷體" w:hint="eastAsia"/>
          <w:sz w:val="28"/>
          <w:szCs w:val="28"/>
        </w:rPr>
        <w:t>送</w:t>
      </w:r>
      <w:r w:rsidRPr="003D75F7">
        <w:rPr>
          <w:rFonts w:eastAsia="標楷體" w:hint="eastAsia"/>
          <w:sz w:val="28"/>
          <w:szCs w:val="28"/>
        </w:rPr>
        <w:t>100</w:t>
      </w:r>
      <w:r w:rsidRPr="003D75F7">
        <w:rPr>
          <w:rFonts w:eastAsia="標楷體" w:hint="eastAsia"/>
          <w:sz w:val="28"/>
          <w:szCs w:val="28"/>
        </w:rPr>
        <w:t>優惠、青農</w:t>
      </w:r>
      <w:r w:rsidRPr="003D75F7">
        <w:rPr>
          <w:rFonts w:eastAsia="標楷體" w:hint="eastAsia"/>
          <w:sz w:val="28"/>
          <w:szCs w:val="28"/>
        </w:rPr>
        <w:t>E</w:t>
      </w:r>
      <w:proofErr w:type="gramStart"/>
      <w:r w:rsidRPr="003D75F7">
        <w:rPr>
          <w:rFonts w:eastAsia="標楷體" w:hint="eastAsia"/>
          <w:sz w:val="28"/>
          <w:szCs w:val="28"/>
        </w:rPr>
        <w:t>起賣等</w:t>
      </w:r>
      <w:proofErr w:type="gramEnd"/>
      <w:r w:rsidRPr="003D75F7">
        <w:rPr>
          <w:rFonts w:eastAsia="標楷體" w:hint="eastAsia"/>
          <w:sz w:val="28"/>
          <w:szCs w:val="28"/>
        </w:rPr>
        <w:t>，以提高國內農產品網路之銷售，讓消費者可以用實際採購行動支持臺灣農民。</w:t>
      </w:r>
    </w:p>
    <w:p w:rsidR="00801997" w:rsidRPr="003D75F7" w:rsidRDefault="00801997" w:rsidP="00650B3C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1134" w:hanging="1418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補助</w:t>
      </w:r>
      <w:r w:rsidRPr="003D75F7">
        <w:rPr>
          <w:rFonts w:eastAsia="標楷體"/>
          <w:sz w:val="28"/>
          <w:szCs w:val="28"/>
        </w:rPr>
        <w:t>單位：行政院農業委員會</w:t>
      </w:r>
      <w:r w:rsidRPr="003D75F7">
        <w:rPr>
          <w:rFonts w:eastAsia="標楷體" w:hint="eastAsia"/>
          <w:sz w:val="28"/>
          <w:szCs w:val="28"/>
        </w:rPr>
        <w:t>（</w:t>
      </w:r>
      <w:r w:rsidRPr="003D75F7">
        <w:rPr>
          <w:rFonts w:eastAsia="標楷體"/>
          <w:sz w:val="28"/>
          <w:szCs w:val="28"/>
        </w:rPr>
        <w:t>以下簡稱農委會</w:t>
      </w:r>
      <w:r w:rsidRPr="003D75F7">
        <w:rPr>
          <w:rFonts w:eastAsia="標楷體" w:hint="eastAsia"/>
          <w:sz w:val="28"/>
          <w:szCs w:val="28"/>
        </w:rPr>
        <w:t>）</w:t>
      </w:r>
    </w:p>
    <w:p w:rsidR="00801997" w:rsidRPr="003D75F7" w:rsidRDefault="00801997" w:rsidP="00650B3C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567" w:hanging="851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執行單位：財團法人</w:t>
      </w:r>
      <w:r w:rsidRPr="003D75F7">
        <w:rPr>
          <w:rFonts w:eastAsia="標楷體" w:hint="eastAsia"/>
          <w:sz w:val="28"/>
          <w:szCs w:val="28"/>
        </w:rPr>
        <w:t>台</w:t>
      </w:r>
      <w:r w:rsidRPr="003D75F7">
        <w:rPr>
          <w:rFonts w:eastAsia="標楷體"/>
          <w:sz w:val="28"/>
          <w:szCs w:val="28"/>
        </w:rPr>
        <w:t>灣優良農產品發展協會</w:t>
      </w:r>
      <w:r w:rsidRPr="003D75F7">
        <w:rPr>
          <w:rFonts w:eastAsia="標楷體" w:hint="eastAsia"/>
          <w:sz w:val="28"/>
          <w:szCs w:val="28"/>
        </w:rPr>
        <w:t>（</w:t>
      </w:r>
      <w:r w:rsidRPr="003D75F7">
        <w:rPr>
          <w:rFonts w:eastAsia="標楷體"/>
          <w:sz w:val="28"/>
          <w:szCs w:val="28"/>
        </w:rPr>
        <w:t>以下簡稱執行單位</w:t>
      </w:r>
      <w:r w:rsidRPr="003D75F7">
        <w:rPr>
          <w:rFonts w:eastAsia="標楷體" w:hint="eastAsia"/>
          <w:sz w:val="28"/>
          <w:szCs w:val="28"/>
        </w:rPr>
        <w:t>）</w:t>
      </w:r>
    </w:p>
    <w:p w:rsidR="00801997" w:rsidRPr="003D75F7" w:rsidRDefault="00801997" w:rsidP="00650B3C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567" w:hanging="851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執行期間：</w:t>
      </w:r>
      <w:r w:rsidRPr="003D75F7">
        <w:rPr>
          <w:rFonts w:eastAsia="標楷體" w:hint="eastAsia"/>
          <w:sz w:val="28"/>
          <w:szCs w:val="28"/>
        </w:rPr>
        <w:t>自</w:t>
      </w:r>
      <w:r w:rsidR="00353E98" w:rsidRPr="003D75F7">
        <w:rPr>
          <w:rFonts w:eastAsia="標楷體"/>
          <w:sz w:val="28"/>
          <w:szCs w:val="28"/>
        </w:rPr>
        <w:t>112</w:t>
      </w:r>
      <w:r w:rsidR="00353E98" w:rsidRPr="003D75F7">
        <w:rPr>
          <w:rFonts w:eastAsia="標楷體" w:hint="eastAsia"/>
          <w:sz w:val="28"/>
          <w:szCs w:val="28"/>
        </w:rPr>
        <w:t>年</w:t>
      </w:r>
      <w:r w:rsidR="00353E98" w:rsidRPr="003D75F7">
        <w:rPr>
          <w:rFonts w:eastAsia="標楷體"/>
          <w:sz w:val="28"/>
          <w:szCs w:val="28"/>
        </w:rPr>
        <w:t>4</w:t>
      </w:r>
      <w:r w:rsidR="00353E98" w:rsidRPr="003D75F7">
        <w:rPr>
          <w:rFonts w:eastAsia="標楷體" w:hint="eastAsia"/>
          <w:sz w:val="28"/>
          <w:szCs w:val="28"/>
        </w:rPr>
        <w:t>月</w:t>
      </w:r>
      <w:r w:rsidR="00EE777C" w:rsidRPr="003D75F7">
        <w:rPr>
          <w:rFonts w:eastAsia="標楷體"/>
          <w:sz w:val="28"/>
          <w:szCs w:val="28"/>
        </w:rPr>
        <w:t>1</w:t>
      </w:r>
      <w:r w:rsidR="00353E98" w:rsidRPr="003D75F7">
        <w:rPr>
          <w:rFonts w:eastAsia="標楷體" w:hint="eastAsia"/>
          <w:sz w:val="28"/>
          <w:szCs w:val="28"/>
        </w:rPr>
        <w:t>日</w:t>
      </w:r>
      <w:r w:rsidR="00375D99" w:rsidRPr="003D75F7">
        <w:rPr>
          <w:rFonts w:eastAsia="標楷體" w:hint="eastAsia"/>
          <w:sz w:val="28"/>
          <w:szCs w:val="28"/>
        </w:rPr>
        <w:t>起</w:t>
      </w:r>
      <w:r w:rsidRPr="003D75F7">
        <w:rPr>
          <w:rFonts w:eastAsia="標楷體"/>
          <w:sz w:val="28"/>
          <w:szCs w:val="28"/>
        </w:rPr>
        <w:t>至</w:t>
      </w:r>
      <w:r w:rsidRPr="003D75F7">
        <w:rPr>
          <w:rFonts w:eastAsia="標楷體" w:hint="eastAsia"/>
          <w:sz w:val="28"/>
          <w:szCs w:val="28"/>
        </w:rPr>
        <w:t>1</w:t>
      </w:r>
      <w:r w:rsidRPr="003D75F7">
        <w:rPr>
          <w:rFonts w:eastAsia="標楷體"/>
          <w:sz w:val="28"/>
          <w:szCs w:val="28"/>
        </w:rPr>
        <w:t>1</w:t>
      </w:r>
      <w:r w:rsidRPr="003D75F7">
        <w:rPr>
          <w:rFonts w:eastAsia="標楷體" w:hint="eastAsia"/>
          <w:sz w:val="28"/>
          <w:szCs w:val="28"/>
        </w:rPr>
        <w:t>2</w:t>
      </w:r>
      <w:r w:rsidRPr="003D75F7">
        <w:rPr>
          <w:rFonts w:eastAsia="標楷體"/>
          <w:sz w:val="28"/>
          <w:szCs w:val="28"/>
        </w:rPr>
        <w:t>年</w:t>
      </w:r>
      <w:r w:rsidRPr="003D75F7">
        <w:rPr>
          <w:rFonts w:eastAsia="標楷體" w:hint="eastAsia"/>
          <w:sz w:val="28"/>
          <w:szCs w:val="28"/>
        </w:rPr>
        <w:t>12</w:t>
      </w:r>
      <w:r w:rsidRPr="003D75F7">
        <w:rPr>
          <w:rFonts w:eastAsia="標楷體"/>
          <w:sz w:val="28"/>
          <w:szCs w:val="28"/>
        </w:rPr>
        <w:t>月</w:t>
      </w:r>
      <w:r w:rsidRPr="003D75F7">
        <w:rPr>
          <w:rFonts w:eastAsia="標楷體" w:hint="eastAsia"/>
          <w:sz w:val="28"/>
          <w:szCs w:val="28"/>
        </w:rPr>
        <w:t>31</w:t>
      </w:r>
      <w:r w:rsidRPr="003D75F7">
        <w:rPr>
          <w:rFonts w:eastAsia="標楷體"/>
          <w:sz w:val="28"/>
          <w:szCs w:val="28"/>
        </w:rPr>
        <w:t>日止。</w:t>
      </w:r>
    </w:p>
    <w:p w:rsidR="00801997" w:rsidRPr="003D75F7" w:rsidRDefault="00801997" w:rsidP="00650B3C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567" w:hanging="851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申請對象</w:t>
      </w:r>
      <w:r w:rsidR="00B5324E" w:rsidRPr="003D75F7">
        <w:rPr>
          <w:rFonts w:eastAsia="標楷體" w:hint="eastAsia"/>
          <w:sz w:val="28"/>
          <w:szCs w:val="28"/>
        </w:rPr>
        <w:t>及資格</w:t>
      </w:r>
      <w:r w:rsidRPr="003D75F7">
        <w:rPr>
          <w:rFonts w:eastAsia="標楷體"/>
          <w:sz w:val="28"/>
          <w:szCs w:val="28"/>
        </w:rPr>
        <w:t>：</w:t>
      </w:r>
    </w:p>
    <w:p w:rsidR="00801997" w:rsidRPr="003D75F7" w:rsidRDefault="00801997" w:rsidP="009A7A9A">
      <w:pPr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="709" w:hanging="622"/>
        <w:jc w:val="both"/>
        <w:rPr>
          <w:rFonts w:eastAsia="標楷體"/>
          <w:sz w:val="28"/>
        </w:rPr>
      </w:pPr>
      <w:r w:rsidRPr="003D75F7">
        <w:rPr>
          <w:rFonts w:eastAsia="標楷體" w:hint="eastAsia"/>
          <w:sz w:val="28"/>
        </w:rPr>
        <w:t>具備法人資格者，須檢附合法登記證明文件</w:t>
      </w:r>
      <w:proofErr w:type="gramStart"/>
      <w:r w:rsidRPr="003D75F7">
        <w:rPr>
          <w:rFonts w:eastAsia="標楷體" w:hint="eastAsia"/>
          <w:sz w:val="28"/>
        </w:rPr>
        <w:t>（</w:t>
      </w:r>
      <w:proofErr w:type="gramEnd"/>
      <w:r w:rsidRPr="003D75F7">
        <w:rPr>
          <w:rFonts w:eastAsia="標楷體" w:hint="eastAsia"/>
          <w:sz w:val="28"/>
        </w:rPr>
        <w:t>如：</w:t>
      </w:r>
      <w:r w:rsidR="001050F1" w:rsidRPr="003D75F7">
        <w:rPr>
          <w:rFonts w:eastAsia="標楷體" w:hint="eastAsia"/>
          <w:sz w:val="28"/>
        </w:rPr>
        <w:t>商業</w:t>
      </w:r>
      <w:r w:rsidRPr="003D75F7">
        <w:rPr>
          <w:rFonts w:eastAsia="標楷體" w:hint="eastAsia"/>
          <w:sz w:val="28"/>
        </w:rPr>
        <w:t>登記</w:t>
      </w:r>
      <w:r w:rsidR="003663AE" w:rsidRPr="003D75F7">
        <w:rPr>
          <w:rFonts w:eastAsia="標楷體" w:hint="eastAsia"/>
          <w:sz w:val="28"/>
        </w:rPr>
        <w:t>、</w:t>
      </w:r>
      <w:r w:rsidR="003663AE" w:rsidRPr="003D75F7">
        <w:rPr>
          <w:rFonts w:eastAsia="標楷體"/>
          <w:sz w:val="28"/>
        </w:rPr>
        <w:t>合作社成立登記</w:t>
      </w:r>
      <w:r w:rsidR="003663AE" w:rsidRPr="003D75F7">
        <w:rPr>
          <w:rFonts w:eastAsia="標楷體" w:hint="eastAsia"/>
          <w:sz w:val="28"/>
        </w:rPr>
        <w:t>證</w:t>
      </w:r>
      <w:r w:rsidRPr="003D75F7">
        <w:rPr>
          <w:rFonts w:eastAsia="標楷體" w:hint="eastAsia"/>
          <w:sz w:val="28"/>
        </w:rPr>
        <w:t>等</w:t>
      </w:r>
      <w:proofErr w:type="gramStart"/>
      <w:r w:rsidRPr="003D75F7">
        <w:rPr>
          <w:rFonts w:eastAsia="標楷體" w:hint="eastAsia"/>
          <w:sz w:val="28"/>
        </w:rPr>
        <w:t>）</w:t>
      </w:r>
      <w:proofErr w:type="gramEnd"/>
      <w:r w:rsidRPr="003D75F7">
        <w:rPr>
          <w:rFonts w:eastAsia="標楷體" w:hint="eastAsia"/>
          <w:sz w:val="28"/>
        </w:rPr>
        <w:t>，且電子商務平</w:t>
      </w:r>
      <w:proofErr w:type="gramStart"/>
      <w:r w:rsidRPr="003D75F7">
        <w:rPr>
          <w:rFonts w:eastAsia="標楷體" w:hint="eastAsia"/>
          <w:sz w:val="28"/>
        </w:rPr>
        <w:t>臺</w:t>
      </w:r>
      <w:proofErr w:type="gramEnd"/>
      <w:r w:rsidRPr="003D75F7">
        <w:rPr>
          <w:rFonts w:eastAsia="標楷體" w:hint="eastAsia"/>
          <w:sz w:val="28"/>
        </w:rPr>
        <w:t>業者設籍於中華民國境內。</w:t>
      </w:r>
    </w:p>
    <w:p w:rsidR="00801997" w:rsidRPr="003D75F7" w:rsidRDefault="00801997" w:rsidP="009A7A9A">
      <w:pPr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="709" w:hanging="622"/>
        <w:jc w:val="both"/>
        <w:rPr>
          <w:rFonts w:eastAsia="標楷體"/>
          <w:sz w:val="28"/>
        </w:rPr>
      </w:pPr>
      <w:r w:rsidRPr="003D75F7">
        <w:rPr>
          <w:rFonts w:eastAsia="標楷體" w:hint="eastAsia"/>
          <w:sz w:val="28"/>
        </w:rPr>
        <w:t>須具備完整</w:t>
      </w:r>
      <w:proofErr w:type="gramStart"/>
      <w:r w:rsidRPr="003D75F7">
        <w:rPr>
          <w:rFonts w:eastAsia="標楷體" w:hint="eastAsia"/>
          <w:sz w:val="28"/>
        </w:rPr>
        <w:t>的線上金</w:t>
      </w:r>
      <w:proofErr w:type="gramEnd"/>
      <w:r w:rsidRPr="003D75F7">
        <w:rPr>
          <w:rFonts w:eastAsia="標楷體" w:hint="eastAsia"/>
          <w:sz w:val="28"/>
        </w:rPr>
        <w:t>流交易系統、物流系統與商品上架銷售行銷經驗與能力（包括商流、營運、行銷推廣等）。</w:t>
      </w:r>
    </w:p>
    <w:p w:rsidR="00A22C9F" w:rsidRPr="003D75F7" w:rsidRDefault="00B5324E" w:rsidP="00650B3C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284" w:hanging="567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bCs/>
          <w:sz w:val="28"/>
          <w:szCs w:val="28"/>
        </w:rPr>
        <w:t>活動</w:t>
      </w:r>
      <w:r w:rsidRPr="003D75F7">
        <w:rPr>
          <w:rFonts w:eastAsia="標楷體"/>
          <w:bCs/>
          <w:sz w:val="28"/>
          <w:szCs w:val="28"/>
        </w:rPr>
        <w:t>說明</w:t>
      </w:r>
      <w:r w:rsidRPr="003D75F7">
        <w:rPr>
          <w:rFonts w:eastAsia="標楷體" w:hint="eastAsia"/>
          <w:bCs/>
          <w:sz w:val="28"/>
          <w:szCs w:val="28"/>
        </w:rPr>
        <w:t>：</w:t>
      </w:r>
    </w:p>
    <w:p w:rsidR="00A22C9F" w:rsidRPr="003D75F7" w:rsidRDefault="007D09C5" w:rsidP="00650B3C">
      <w:pPr>
        <w:autoSpaceDE w:val="0"/>
        <w:autoSpaceDN w:val="0"/>
        <w:adjustRightInd w:val="0"/>
        <w:spacing w:line="480" w:lineRule="exact"/>
        <w:ind w:left="284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電商平</w:t>
      </w:r>
      <w:proofErr w:type="gramStart"/>
      <w:r w:rsidRPr="003D75F7">
        <w:rPr>
          <w:rFonts w:eastAsia="標楷體" w:hint="eastAsia"/>
          <w:sz w:val="28"/>
          <w:szCs w:val="28"/>
        </w:rPr>
        <w:t>臺</w:t>
      </w:r>
      <w:proofErr w:type="gramEnd"/>
      <w:r w:rsidR="00650B3C" w:rsidRPr="003D75F7">
        <w:rPr>
          <w:rFonts w:eastAsia="標楷體" w:hint="eastAsia"/>
          <w:sz w:val="28"/>
          <w:szCs w:val="28"/>
        </w:rPr>
        <w:t>於</w:t>
      </w:r>
      <w:r w:rsidR="00650B3C" w:rsidRPr="003D75F7">
        <w:rPr>
          <w:rFonts w:eastAsia="標楷體"/>
          <w:sz w:val="28"/>
          <w:szCs w:val="28"/>
        </w:rPr>
        <w:t>網站上設置</w:t>
      </w:r>
      <w:r w:rsidRPr="003D75F7">
        <w:rPr>
          <w:rFonts w:eastAsia="標楷體" w:hint="eastAsia"/>
          <w:sz w:val="28"/>
          <w:szCs w:val="28"/>
        </w:rPr>
        <w:t>「臺灣農產嘉年華</w:t>
      </w:r>
      <w:r w:rsidRPr="003D75F7">
        <w:rPr>
          <w:rFonts w:eastAsia="標楷體"/>
          <w:sz w:val="28"/>
          <w:szCs w:val="28"/>
        </w:rPr>
        <w:t>網路購物</w:t>
      </w:r>
      <w:r w:rsidRPr="003D75F7">
        <w:rPr>
          <w:rFonts w:eastAsia="標楷體" w:hint="eastAsia"/>
          <w:sz w:val="28"/>
          <w:szCs w:val="28"/>
        </w:rPr>
        <w:t>」活動專區，並</w:t>
      </w:r>
      <w:r w:rsidR="00A22C9F" w:rsidRPr="003D75F7">
        <w:rPr>
          <w:rFonts w:eastAsia="標楷體" w:hint="eastAsia"/>
          <w:sz w:val="28"/>
          <w:szCs w:val="28"/>
        </w:rPr>
        <w:t>於活動期間內銷售「</w:t>
      </w:r>
      <w:r w:rsidR="00A22C9F" w:rsidRPr="003D75F7">
        <w:rPr>
          <w:rFonts w:eastAsia="標楷體" w:hint="eastAsia"/>
          <w:sz w:val="28"/>
        </w:rPr>
        <w:t>國產鳳梨、芒果、水產品（秋刀魚、午仔魚、白帶魚）、文</w:t>
      </w:r>
      <w:proofErr w:type="gramStart"/>
      <w:r w:rsidR="00A22C9F" w:rsidRPr="003D75F7">
        <w:rPr>
          <w:rFonts w:eastAsia="標楷體" w:hint="eastAsia"/>
          <w:sz w:val="28"/>
        </w:rPr>
        <w:t>旦</w:t>
      </w:r>
      <w:proofErr w:type="gramEnd"/>
      <w:r w:rsidR="00A22C9F" w:rsidRPr="003D75F7">
        <w:rPr>
          <w:rFonts w:eastAsia="標楷體" w:hint="eastAsia"/>
          <w:sz w:val="28"/>
        </w:rPr>
        <w:t>柚、石斑魚、鳳梨釋迦、蜜棗</w:t>
      </w:r>
      <w:r w:rsidR="00A22C9F" w:rsidRPr="003D75F7">
        <w:rPr>
          <w:rFonts w:eastAsia="標楷體" w:hint="eastAsia"/>
          <w:sz w:val="28"/>
          <w:szCs w:val="28"/>
        </w:rPr>
        <w:t>」。</w:t>
      </w:r>
    </w:p>
    <w:p w:rsidR="007D09C5" w:rsidRPr="003D75F7" w:rsidRDefault="00B5324E" w:rsidP="00650B3C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284" w:hanging="567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經</w:t>
      </w:r>
      <w:r w:rsidRPr="003D75F7">
        <w:rPr>
          <w:rFonts w:eastAsia="標楷體"/>
          <w:bCs/>
          <w:sz w:val="28"/>
          <w:szCs w:val="28"/>
        </w:rPr>
        <w:t>審查</w:t>
      </w:r>
      <w:r w:rsidRPr="003D75F7">
        <w:rPr>
          <w:rFonts w:eastAsia="標楷體"/>
          <w:sz w:val="28"/>
          <w:szCs w:val="28"/>
        </w:rPr>
        <w:t>符合資格之電商平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/>
          <w:sz w:val="28"/>
          <w:szCs w:val="28"/>
        </w:rPr>
        <w:t>，可獲得政府資源</w:t>
      </w:r>
      <w:r w:rsidRPr="003D75F7">
        <w:rPr>
          <w:rFonts w:eastAsia="標楷體" w:hint="eastAsia"/>
          <w:sz w:val="28"/>
          <w:szCs w:val="28"/>
        </w:rPr>
        <w:t>：</w:t>
      </w:r>
    </w:p>
    <w:p w:rsidR="009A7A9A" w:rsidRPr="003D75F7" w:rsidRDefault="00B5324E" w:rsidP="009A7A9A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line="480" w:lineRule="exact"/>
        <w:ind w:left="567"/>
        <w:jc w:val="both"/>
      </w:pPr>
      <w:r w:rsidRPr="003D75F7">
        <w:rPr>
          <w:rFonts w:eastAsia="標楷體" w:hint="eastAsia"/>
          <w:sz w:val="28"/>
          <w:u w:val="single"/>
        </w:rPr>
        <w:t>電商活動專區設置費：</w:t>
      </w:r>
    </w:p>
    <w:p w:rsidR="007D09C5" w:rsidRPr="003D75F7" w:rsidRDefault="00A22C9F" w:rsidP="009A7A9A">
      <w:pPr>
        <w:tabs>
          <w:tab w:val="left" w:pos="709"/>
        </w:tabs>
        <w:autoSpaceDE w:val="0"/>
        <w:autoSpaceDN w:val="0"/>
        <w:adjustRightInd w:val="0"/>
        <w:spacing w:line="480" w:lineRule="exact"/>
        <w:ind w:left="709"/>
        <w:jc w:val="both"/>
      </w:pPr>
      <w:r w:rsidRPr="003D75F7">
        <w:rPr>
          <w:rFonts w:eastAsia="標楷體" w:hint="eastAsia"/>
          <w:sz w:val="28"/>
          <w:szCs w:val="28"/>
        </w:rPr>
        <w:t>電商平</w:t>
      </w:r>
      <w:proofErr w:type="gramStart"/>
      <w:r w:rsidRPr="003D75F7">
        <w:rPr>
          <w:rFonts w:eastAsia="標楷體" w:hint="eastAsia"/>
          <w:sz w:val="28"/>
          <w:szCs w:val="28"/>
        </w:rPr>
        <w:t>臺</w:t>
      </w:r>
      <w:proofErr w:type="gramEnd"/>
      <w:r w:rsidR="00650B3C" w:rsidRPr="003D75F7">
        <w:rPr>
          <w:rFonts w:eastAsia="標楷體" w:hint="eastAsia"/>
          <w:sz w:val="28"/>
          <w:szCs w:val="28"/>
        </w:rPr>
        <w:t>於</w:t>
      </w:r>
      <w:r w:rsidR="00650B3C" w:rsidRPr="003D75F7">
        <w:rPr>
          <w:rFonts w:eastAsia="標楷體"/>
          <w:sz w:val="28"/>
          <w:szCs w:val="28"/>
        </w:rPr>
        <w:t>網站上設置</w:t>
      </w:r>
      <w:r w:rsidRPr="003D75F7">
        <w:rPr>
          <w:rFonts w:eastAsia="標楷體" w:hint="eastAsia"/>
          <w:sz w:val="28"/>
          <w:szCs w:val="28"/>
        </w:rPr>
        <w:t>「臺灣農產嘉年華</w:t>
      </w:r>
      <w:r w:rsidRPr="003D75F7">
        <w:rPr>
          <w:rFonts w:eastAsia="標楷體"/>
          <w:sz w:val="28"/>
          <w:szCs w:val="28"/>
        </w:rPr>
        <w:t>網路購物</w:t>
      </w:r>
      <w:r w:rsidRPr="003D75F7">
        <w:rPr>
          <w:rFonts w:eastAsia="標楷體" w:hint="eastAsia"/>
          <w:sz w:val="28"/>
          <w:szCs w:val="28"/>
        </w:rPr>
        <w:t>」專區，於</w:t>
      </w:r>
      <w:r w:rsidR="007D09C5" w:rsidRPr="003D75F7">
        <w:rPr>
          <w:rFonts w:eastAsia="標楷體" w:hint="eastAsia"/>
          <w:sz w:val="28"/>
          <w:szCs w:val="28"/>
        </w:rPr>
        <w:t>活動結束後，</w:t>
      </w:r>
      <w:r w:rsidRPr="003D75F7">
        <w:rPr>
          <w:rFonts w:eastAsia="標楷體" w:hint="eastAsia"/>
          <w:sz w:val="28"/>
          <w:szCs w:val="28"/>
        </w:rPr>
        <w:t>每一合作電商平</w:t>
      </w:r>
      <w:proofErr w:type="gramStart"/>
      <w:r w:rsidRPr="003D75F7">
        <w:rPr>
          <w:rFonts w:eastAsia="標楷體" w:hint="eastAsia"/>
          <w:sz w:val="28"/>
          <w:szCs w:val="28"/>
        </w:rPr>
        <w:t>臺</w:t>
      </w:r>
      <w:proofErr w:type="gramEnd"/>
      <w:r w:rsidR="007D09C5" w:rsidRPr="003D75F7">
        <w:rPr>
          <w:rFonts w:eastAsia="標楷體" w:hint="eastAsia"/>
          <w:sz w:val="28"/>
          <w:szCs w:val="28"/>
        </w:rPr>
        <w:t>核予活動專區設置費</w:t>
      </w:r>
      <w:r w:rsidR="007D09C5" w:rsidRPr="003D75F7">
        <w:rPr>
          <w:rFonts w:eastAsia="標楷體"/>
          <w:sz w:val="28"/>
          <w:szCs w:val="28"/>
        </w:rPr>
        <w:t>1</w:t>
      </w:r>
      <w:r w:rsidR="007D09C5" w:rsidRPr="003D75F7">
        <w:rPr>
          <w:rFonts w:eastAsia="標楷體" w:hint="eastAsia"/>
          <w:sz w:val="28"/>
          <w:szCs w:val="28"/>
        </w:rPr>
        <w:t>萬元（整年度活動僅核發一次）</w:t>
      </w:r>
      <w:r w:rsidR="00B5324E" w:rsidRPr="003D75F7">
        <w:rPr>
          <w:rFonts w:eastAsia="標楷體" w:hint="eastAsia"/>
          <w:sz w:val="28"/>
          <w:szCs w:val="28"/>
        </w:rPr>
        <w:t>。</w:t>
      </w:r>
    </w:p>
    <w:p w:rsidR="00B5324E" w:rsidRPr="003D75F7" w:rsidRDefault="00A22C9F" w:rsidP="009A7A9A">
      <w:pPr>
        <w:numPr>
          <w:ilvl w:val="0"/>
          <w:numId w:val="23"/>
        </w:numPr>
        <w:autoSpaceDE w:val="0"/>
        <w:autoSpaceDN w:val="0"/>
        <w:adjustRightInd w:val="0"/>
        <w:spacing w:line="480" w:lineRule="exact"/>
        <w:ind w:left="709" w:hanging="622"/>
        <w:jc w:val="both"/>
        <w:rPr>
          <w:rFonts w:eastAsia="標楷體"/>
          <w:sz w:val="28"/>
          <w:szCs w:val="28"/>
          <w:u w:val="single"/>
        </w:rPr>
      </w:pPr>
      <w:r w:rsidRPr="003D75F7">
        <w:rPr>
          <w:rFonts w:eastAsia="標楷體" w:hint="eastAsia"/>
          <w:sz w:val="28"/>
          <w:u w:val="single"/>
        </w:rPr>
        <w:t>回饋</w:t>
      </w:r>
      <w:r w:rsidRPr="003D75F7">
        <w:rPr>
          <w:rFonts w:eastAsia="標楷體" w:hint="eastAsia"/>
          <w:sz w:val="28"/>
          <w:szCs w:val="28"/>
          <w:u w:val="single"/>
        </w:rPr>
        <w:t>消費者</w:t>
      </w:r>
      <w:r w:rsidRPr="003D75F7">
        <w:rPr>
          <w:rFonts w:eastAsia="標楷體"/>
          <w:sz w:val="28"/>
          <w:szCs w:val="28"/>
          <w:u w:val="single"/>
        </w:rPr>
        <w:t>促銷活動</w:t>
      </w:r>
      <w:r w:rsidR="00B5324E" w:rsidRPr="003D75F7">
        <w:rPr>
          <w:rFonts w:eastAsia="標楷體"/>
          <w:sz w:val="28"/>
          <w:szCs w:val="28"/>
          <w:u w:val="single"/>
        </w:rPr>
        <w:t>：</w:t>
      </w:r>
    </w:p>
    <w:p w:rsidR="00650B3C" w:rsidRPr="003D75F7" w:rsidRDefault="00B5324E" w:rsidP="009A7A9A">
      <w:pPr>
        <w:numPr>
          <w:ilvl w:val="0"/>
          <w:numId w:val="24"/>
        </w:numPr>
        <w:tabs>
          <w:tab w:val="left" w:pos="764"/>
          <w:tab w:val="left" w:pos="851"/>
        </w:tabs>
        <w:spacing w:line="480" w:lineRule="exact"/>
        <w:ind w:left="1134" w:rightChars="-57" w:right="-137" w:hanging="621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消費者於活動期間購買國產目標農產品，每一訂單滿</w:t>
      </w:r>
      <w:r w:rsidRPr="003D75F7">
        <w:rPr>
          <w:rFonts w:eastAsia="標楷體" w:hint="eastAsia"/>
          <w:sz w:val="28"/>
          <w:szCs w:val="28"/>
        </w:rPr>
        <w:t>1</w:t>
      </w:r>
      <w:r w:rsidRPr="003D75F7">
        <w:rPr>
          <w:rFonts w:eastAsia="標楷體"/>
          <w:sz w:val="28"/>
          <w:szCs w:val="28"/>
        </w:rPr>
        <w:t>,</w:t>
      </w:r>
      <w:r w:rsidRPr="003D75F7">
        <w:rPr>
          <w:rFonts w:eastAsia="標楷體" w:hint="eastAsia"/>
          <w:sz w:val="28"/>
          <w:szCs w:val="28"/>
        </w:rPr>
        <w:t>000</w:t>
      </w:r>
      <w:r w:rsidRPr="003D75F7">
        <w:rPr>
          <w:rFonts w:eastAsia="標楷體" w:hint="eastAsia"/>
          <w:sz w:val="28"/>
          <w:szCs w:val="28"/>
        </w:rPr>
        <w:t>元可獲得</w:t>
      </w:r>
      <w:r w:rsidRPr="003D75F7">
        <w:rPr>
          <w:rFonts w:eastAsia="標楷體" w:hint="eastAsia"/>
          <w:sz w:val="28"/>
          <w:szCs w:val="28"/>
        </w:rPr>
        <w:t>100</w:t>
      </w:r>
      <w:r w:rsidRPr="003D75F7">
        <w:rPr>
          <w:rFonts w:eastAsia="標楷體" w:hint="eastAsia"/>
          <w:sz w:val="28"/>
          <w:szCs w:val="28"/>
        </w:rPr>
        <w:t>元（以等值現金折扣、紅利或購物金發放），每筆訂單限領</w:t>
      </w:r>
      <w:r w:rsidRPr="003D75F7">
        <w:rPr>
          <w:rFonts w:eastAsia="標楷體" w:hint="eastAsia"/>
          <w:sz w:val="28"/>
          <w:szCs w:val="28"/>
        </w:rPr>
        <w:t>1</w:t>
      </w:r>
      <w:r w:rsidRPr="003D75F7">
        <w:rPr>
          <w:rFonts w:eastAsia="標楷體" w:hint="eastAsia"/>
          <w:sz w:val="28"/>
          <w:szCs w:val="28"/>
        </w:rPr>
        <w:t>次</w:t>
      </w:r>
      <w:r w:rsidRPr="003D75F7">
        <w:rPr>
          <w:rFonts w:eastAsia="標楷體"/>
          <w:sz w:val="28"/>
          <w:szCs w:val="28"/>
        </w:rPr>
        <w:t>，由</w:t>
      </w:r>
      <w:r w:rsidRPr="003D75F7">
        <w:rPr>
          <w:rFonts w:eastAsia="標楷體" w:hint="eastAsia"/>
          <w:sz w:val="28"/>
          <w:szCs w:val="28"/>
        </w:rPr>
        <w:t>農委</w:t>
      </w:r>
      <w:r w:rsidRPr="003D75F7">
        <w:rPr>
          <w:rFonts w:eastAsia="標楷體"/>
          <w:sz w:val="28"/>
          <w:szCs w:val="28"/>
        </w:rPr>
        <w:t>會補助。</w:t>
      </w:r>
    </w:p>
    <w:p w:rsidR="00650B3C" w:rsidRPr="003D75F7" w:rsidRDefault="00650B3C" w:rsidP="00650B3C">
      <w:pPr>
        <w:widowControl/>
        <w:spacing w:line="480" w:lineRule="exact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br w:type="page"/>
      </w:r>
    </w:p>
    <w:p w:rsidR="00B5324E" w:rsidRPr="003D75F7" w:rsidRDefault="00EB1167" w:rsidP="009A7A9A">
      <w:pPr>
        <w:numPr>
          <w:ilvl w:val="0"/>
          <w:numId w:val="24"/>
        </w:numPr>
        <w:tabs>
          <w:tab w:val="left" w:pos="764"/>
          <w:tab w:val="left" w:pos="851"/>
        </w:tabs>
        <w:spacing w:line="480" w:lineRule="exact"/>
        <w:ind w:left="1134" w:rightChars="-57" w:right="-137" w:hanging="621"/>
        <w:jc w:val="both"/>
        <w:rPr>
          <w:rFonts w:eastAsia="標楷體"/>
          <w:sz w:val="28"/>
          <w:szCs w:val="28"/>
        </w:rPr>
      </w:pPr>
      <w:r w:rsidRPr="003D75F7">
        <w:rPr>
          <w:rFonts w:ascii="標楷體" w:eastAsia="標楷體" w:hAnsi="標楷體" w:cs="Arial Unicode MS" w:hint="eastAsia"/>
          <w:sz w:val="28"/>
          <w:szCs w:val="28"/>
        </w:rPr>
        <w:lastRenderedPageBreak/>
        <w:t>活動日期</w:t>
      </w:r>
      <w:r w:rsidR="00B5324E" w:rsidRPr="003D75F7">
        <w:rPr>
          <w:rFonts w:ascii="標楷體" w:eastAsia="標楷體" w:hAnsi="標楷體" w:cs="Arial Unicode MS" w:hint="eastAsia"/>
          <w:sz w:val="28"/>
          <w:szCs w:val="28"/>
        </w:rPr>
        <w:t>：</w:t>
      </w:r>
    </w:p>
    <w:tbl>
      <w:tblPr>
        <w:tblW w:w="893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6521"/>
      </w:tblGrid>
      <w:tr w:rsidR="003D75F7" w:rsidRPr="003D75F7" w:rsidTr="009A7A9A">
        <w:trPr>
          <w:trHeight w:val="298"/>
        </w:trPr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4E" w:rsidRPr="003D75F7" w:rsidRDefault="00EB1167" w:rsidP="00650B3C">
            <w:pPr>
              <w:spacing w:line="480" w:lineRule="exact"/>
              <w:ind w:left="-119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eastAsia="標楷體" w:hint="eastAsia"/>
                <w:sz w:val="28"/>
                <w:szCs w:val="28"/>
              </w:rPr>
              <w:t>國產目標農產品</w:t>
            </w:r>
          </w:p>
        </w:tc>
        <w:tc>
          <w:tcPr>
            <w:tcW w:w="6521" w:type="dxa"/>
          </w:tcPr>
          <w:p w:rsidR="00B5324E" w:rsidRPr="003D75F7" w:rsidRDefault="00B5324E" w:rsidP="00650B3C">
            <w:pPr>
              <w:spacing w:line="480" w:lineRule="exact"/>
              <w:ind w:left="-119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ascii="標楷體" w:eastAsia="標楷體" w:hAnsi="標楷體" w:cs="Arial Unicode MS" w:hint="eastAsia"/>
                <w:sz w:val="28"/>
                <w:szCs w:val="28"/>
              </w:rPr>
              <w:t>活動日期</w:t>
            </w:r>
          </w:p>
        </w:tc>
      </w:tr>
      <w:tr w:rsidR="003D75F7" w:rsidRPr="003D75F7" w:rsidTr="009A7A9A">
        <w:trPr>
          <w:trHeight w:val="298"/>
        </w:trPr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24E" w:rsidRPr="003D75F7" w:rsidRDefault="00B5324E" w:rsidP="009A7A9A">
            <w:pPr>
              <w:spacing w:line="480" w:lineRule="exact"/>
              <w:ind w:left="-119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鳳梨</w:t>
            </w:r>
          </w:p>
        </w:tc>
        <w:tc>
          <w:tcPr>
            <w:tcW w:w="6521" w:type="dxa"/>
          </w:tcPr>
          <w:p w:rsidR="00B5324E" w:rsidRPr="003D75F7" w:rsidRDefault="00B5324E" w:rsidP="00EE777C">
            <w:pPr>
              <w:spacing w:line="480" w:lineRule="exact"/>
              <w:ind w:left="-119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eastAsia="標楷體" w:hint="eastAsia"/>
                <w:sz w:val="28"/>
                <w:szCs w:val="28"/>
              </w:rPr>
              <w:t>自</w:t>
            </w:r>
            <w:r w:rsidRPr="003D75F7">
              <w:rPr>
                <w:rFonts w:eastAsia="標楷體"/>
                <w:sz w:val="28"/>
                <w:szCs w:val="28"/>
              </w:rPr>
              <w:t>11</w:t>
            </w:r>
            <w:r w:rsidRPr="003D75F7">
              <w:rPr>
                <w:rFonts w:eastAsia="標楷體" w:hint="eastAsia"/>
                <w:sz w:val="28"/>
                <w:szCs w:val="28"/>
              </w:rPr>
              <w:t>2</w:t>
            </w:r>
            <w:r w:rsidRPr="003D75F7">
              <w:rPr>
                <w:rFonts w:eastAsia="標楷體"/>
                <w:sz w:val="28"/>
                <w:szCs w:val="28"/>
              </w:rPr>
              <w:t>年</w:t>
            </w:r>
            <w:r w:rsidR="00EE777C" w:rsidRPr="003D75F7">
              <w:rPr>
                <w:rFonts w:eastAsia="標楷體"/>
                <w:sz w:val="28"/>
                <w:szCs w:val="28"/>
              </w:rPr>
              <w:t>4</w:t>
            </w:r>
            <w:r w:rsidRPr="003D75F7">
              <w:rPr>
                <w:rFonts w:eastAsia="標楷體"/>
                <w:sz w:val="28"/>
                <w:szCs w:val="28"/>
              </w:rPr>
              <w:t>月</w:t>
            </w:r>
            <w:r w:rsidRPr="003D75F7">
              <w:rPr>
                <w:rFonts w:eastAsia="標楷體" w:hint="eastAsia"/>
                <w:sz w:val="28"/>
                <w:szCs w:val="28"/>
              </w:rPr>
              <w:t>1</w:t>
            </w:r>
            <w:r w:rsidRPr="003D75F7">
              <w:rPr>
                <w:rFonts w:eastAsia="標楷體"/>
                <w:sz w:val="28"/>
                <w:szCs w:val="28"/>
              </w:rPr>
              <w:t>日至</w:t>
            </w:r>
            <w:r w:rsidRPr="003D75F7">
              <w:rPr>
                <w:rFonts w:eastAsia="標楷體" w:hint="eastAsia"/>
                <w:sz w:val="28"/>
                <w:szCs w:val="28"/>
              </w:rPr>
              <w:t>1</w:t>
            </w:r>
            <w:r w:rsidRPr="003D75F7">
              <w:rPr>
                <w:rFonts w:eastAsia="標楷體"/>
                <w:sz w:val="28"/>
                <w:szCs w:val="28"/>
              </w:rPr>
              <w:t>1</w:t>
            </w:r>
            <w:r w:rsidRPr="003D75F7">
              <w:rPr>
                <w:rFonts w:eastAsia="標楷體" w:hint="eastAsia"/>
                <w:sz w:val="28"/>
                <w:szCs w:val="28"/>
              </w:rPr>
              <w:t>2</w:t>
            </w:r>
            <w:r w:rsidRPr="003D75F7">
              <w:rPr>
                <w:rFonts w:eastAsia="標楷體"/>
                <w:sz w:val="28"/>
                <w:szCs w:val="28"/>
              </w:rPr>
              <w:t>年</w:t>
            </w:r>
            <w:r w:rsidRPr="003D75F7">
              <w:rPr>
                <w:rFonts w:eastAsia="標楷體"/>
                <w:sz w:val="28"/>
                <w:szCs w:val="28"/>
              </w:rPr>
              <w:t>5</w:t>
            </w:r>
            <w:r w:rsidRPr="003D75F7">
              <w:rPr>
                <w:rFonts w:eastAsia="標楷體"/>
                <w:sz w:val="28"/>
                <w:szCs w:val="28"/>
              </w:rPr>
              <w:t>月</w:t>
            </w:r>
            <w:r w:rsidRPr="003D75F7">
              <w:rPr>
                <w:rFonts w:eastAsia="標楷體" w:hint="eastAsia"/>
                <w:sz w:val="28"/>
                <w:szCs w:val="28"/>
              </w:rPr>
              <w:t>31</w:t>
            </w:r>
            <w:r w:rsidRPr="003D75F7">
              <w:rPr>
                <w:rFonts w:eastAsia="標楷體"/>
                <w:sz w:val="28"/>
                <w:szCs w:val="28"/>
              </w:rPr>
              <w:t>日止。</w:t>
            </w:r>
          </w:p>
        </w:tc>
      </w:tr>
      <w:tr w:rsidR="003D75F7" w:rsidRPr="003D75F7" w:rsidTr="009A7A9A">
        <w:trPr>
          <w:trHeight w:val="298"/>
        </w:trPr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24E" w:rsidRPr="003D75F7" w:rsidRDefault="00B5324E" w:rsidP="009A7A9A">
            <w:pPr>
              <w:spacing w:line="480" w:lineRule="exact"/>
              <w:ind w:left="-119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芒果</w:t>
            </w:r>
          </w:p>
        </w:tc>
        <w:tc>
          <w:tcPr>
            <w:tcW w:w="6521" w:type="dxa"/>
          </w:tcPr>
          <w:p w:rsidR="00B5324E" w:rsidRPr="003D75F7" w:rsidRDefault="00B5324E" w:rsidP="00650B3C">
            <w:pPr>
              <w:spacing w:line="480" w:lineRule="exact"/>
              <w:ind w:left="-119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eastAsia="標楷體" w:hint="eastAsia"/>
                <w:sz w:val="28"/>
                <w:szCs w:val="28"/>
              </w:rPr>
              <w:t>自</w:t>
            </w:r>
            <w:r w:rsidRPr="003D75F7">
              <w:rPr>
                <w:rFonts w:eastAsia="標楷體"/>
                <w:sz w:val="28"/>
                <w:szCs w:val="28"/>
              </w:rPr>
              <w:t>11</w:t>
            </w:r>
            <w:r w:rsidRPr="003D75F7">
              <w:rPr>
                <w:rFonts w:eastAsia="標楷體" w:hint="eastAsia"/>
                <w:sz w:val="28"/>
                <w:szCs w:val="28"/>
              </w:rPr>
              <w:t>2</w:t>
            </w:r>
            <w:r w:rsidRPr="003D75F7">
              <w:rPr>
                <w:rFonts w:eastAsia="標楷體"/>
                <w:sz w:val="28"/>
                <w:szCs w:val="28"/>
              </w:rPr>
              <w:t>年</w:t>
            </w:r>
            <w:r w:rsidRPr="003D75F7">
              <w:rPr>
                <w:rFonts w:eastAsia="標楷體" w:hint="eastAsia"/>
                <w:sz w:val="28"/>
                <w:szCs w:val="28"/>
              </w:rPr>
              <w:t>6</w:t>
            </w:r>
            <w:r w:rsidRPr="003D75F7">
              <w:rPr>
                <w:rFonts w:eastAsia="標楷體"/>
                <w:sz w:val="28"/>
                <w:szCs w:val="28"/>
              </w:rPr>
              <w:t>月</w:t>
            </w:r>
            <w:r w:rsidRPr="003D75F7">
              <w:rPr>
                <w:rFonts w:eastAsia="標楷體" w:hint="eastAsia"/>
                <w:sz w:val="28"/>
                <w:szCs w:val="28"/>
              </w:rPr>
              <w:t>1</w:t>
            </w:r>
            <w:r w:rsidRPr="003D75F7">
              <w:rPr>
                <w:rFonts w:eastAsia="標楷體"/>
                <w:sz w:val="28"/>
                <w:szCs w:val="28"/>
              </w:rPr>
              <w:t>日至</w:t>
            </w:r>
            <w:r w:rsidRPr="003D75F7">
              <w:rPr>
                <w:rFonts w:eastAsia="標楷體" w:hint="eastAsia"/>
                <w:sz w:val="28"/>
                <w:szCs w:val="28"/>
              </w:rPr>
              <w:t>1</w:t>
            </w:r>
            <w:r w:rsidRPr="003D75F7">
              <w:rPr>
                <w:rFonts w:eastAsia="標楷體"/>
                <w:sz w:val="28"/>
                <w:szCs w:val="28"/>
              </w:rPr>
              <w:t>1</w:t>
            </w:r>
            <w:r w:rsidRPr="003D75F7">
              <w:rPr>
                <w:rFonts w:eastAsia="標楷體" w:hint="eastAsia"/>
                <w:sz w:val="28"/>
                <w:szCs w:val="28"/>
              </w:rPr>
              <w:t>2</w:t>
            </w:r>
            <w:r w:rsidRPr="003D75F7">
              <w:rPr>
                <w:rFonts w:eastAsia="標楷體"/>
                <w:sz w:val="28"/>
                <w:szCs w:val="28"/>
              </w:rPr>
              <w:t>年</w:t>
            </w:r>
            <w:r w:rsidRPr="003D75F7">
              <w:rPr>
                <w:rFonts w:eastAsia="標楷體" w:hint="eastAsia"/>
                <w:sz w:val="28"/>
                <w:szCs w:val="28"/>
              </w:rPr>
              <w:t>6</w:t>
            </w:r>
            <w:r w:rsidRPr="003D75F7">
              <w:rPr>
                <w:rFonts w:eastAsia="標楷體"/>
                <w:sz w:val="28"/>
                <w:szCs w:val="28"/>
              </w:rPr>
              <w:t>月</w:t>
            </w:r>
            <w:r w:rsidRPr="003D75F7">
              <w:rPr>
                <w:rFonts w:eastAsia="標楷體" w:hint="eastAsia"/>
                <w:sz w:val="28"/>
                <w:szCs w:val="28"/>
              </w:rPr>
              <w:t>30</w:t>
            </w:r>
            <w:r w:rsidRPr="003D75F7">
              <w:rPr>
                <w:rFonts w:eastAsia="標楷體"/>
                <w:sz w:val="28"/>
                <w:szCs w:val="28"/>
              </w:rPr>
              <w:t>日止。</w:t>
            </w:r>
          </w:p>
        </w:tc>
      </w:tr>
      <w:tr w:rsidR="003D75F7" w:rsidRPr="003D75F7" w:rsidTr="009A7A9A">
        <w:trPr>
          <w:trHeight w:val="522"/>
        </w:trPr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24E" w:rsidRPr="003D75F7" w:rsidRDefault="00B5324E" w:rsidP="009A7A9A">
            <w:pPr>
              <w:spacing w:line="480" w:lineRule="exact"/>
              <w:ind w:left="-119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eastAsia="標楷體" w:hint="eastAsia"/>
                <w:sz w:val="28"/>
                <w:szCs w:val="28"/>
              </w:rPr>
              <w:t>水產季（秋刀魚、午仔魚、白帶魚）</w:t>
            </w:r>
          </w:p>
        </w:tc>
        <w:tc>
          <w:tcPr>
            <w:tcW w:w="6521" w:type="dxa"/>
            <w:vAlign w:val="center"/>
          </w:tcPr>
          <w:p w:rsidR="00B5324E" w:rsidRPr="003D75F7" w:rsidRDefault="00B5324E" w:rsidP="00650B3C">
            <w:pPr>
              <w:spacing w:line="480" w:lineRule="exact"/>
              <w:ind w:left="-119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 w:hint="eastAsia"/>
                <w:sz w:val="28"/>
                <w:szCs w:val="28"/>
              </w:rPr>
              <w:t>自</w:t>
            </w:r>
            <w:r w:rsidRPr="003D75F7">
              <w:rPr>
                <w:rFonts w:eastAsia="標楷體"/>
                <w:sz w:val="28"/>
                <w:szCs w:val="28"/>
              </w:rPr>
              <w:t>11</w:t>
            </w:r>
            <w:r w:rsidRPr="003D75F7">
              <w:rPr>
                <w:rFonts w:eastAsia="標楷體" w:hint="eastAsia"/>
                <w:sz w:val="28"/>
                <w:szCs w:val="28"/>
              </w:rPr>
              <w:t>2</w:t>
            </w:r>
            <w:r w:rsidRPr="003D75F7">
              <w:rPr>
                <w:rFonts w:eastAsia="標楷體"/>
                <w:sz w:val="28"/>
                <w:szCs w:val="28"/>
              </w:rPr>
              <w:t>年</w:t>
            </w:r>
            <w:r w:rsidRPr="003D75F7">
              <w:rPr>
                <w:rFonts w:eastAsia="標楷體" w:hint="eastAsia"/>
                <w:sz w:val="28"/>
                <w:szCs w:val="28"/>
              </w:rPr>
              <w:t>7</w:t>
            </w:r>
            <w:r w:rsidRPr="003D75F7">
              <w:rPr>
                <w:rFonts w:eastAsia="標楷體"/>
                <w:sz w:val="28"/>
                <w:szCs w:val="28"/>
              </w:rPr>
              <w:t>月</w:t>
            </w:r>
            <w:r w:rsidRPr="003D75F7">
              <w:rPr>
                <w:rFonts w:eastAsia="標楷體" w:hint="eastAsia"/>
                <w:sz w:val="28"/>
                <w:szCs w:val="28"/>
              </w:rPr>
              <w:t>1</w:t>
            </w:r>
            <w:r w:rsidRPr="003D75F7">
              <w:rPr>
                <w:rFonts w:eastAsia="標楷體"/>
                <w:sz w:val="28"/>
                <w:szCs w:val="28"/>
              </w:rPr>
              <w:t>日至</w:t>
            </w:r>
            <w:r w:rsidRPr="003D75F7">
              <w:rPr>
                <w:rFonts w:eastAsia="標楷體" w:hint="eastAsia"/>
                <w:sz w:val="28"/>
                <w:szCs w:val="28"/>
              </w:rPr>
              <w:t>1</w:t>
            </w:r>
            <w:r w:rsidRPr="003D75F7">
              <w:rPr>
                <w:rFonts w:eastAsia="標楷體"/>
                <w:sz w:val="28"/>
                <w:szCs w:val="28"/>
              </w:rPr>
              <w:t>1</w:t>
            </w:r>
            <w:r w:rsidRPr="003D75F7">
              <w:rPr>
                <w:rFonts w:eastAsia="標楷體" w:hint="eastAsia"/>
                <w:sz w:val="28"/>
                <w:szCs w:val="28"/>
              </w:rPr>
              <w:t>2</w:t>
            </w:r>
            <w:r w:rsidRPr="003D75F7">
              <w:rPr>
                <w:rFonts w:eastAsia="標楷體"/>
                <w:sz w:val="28"/>
                <w:szCs w:val="28"/>
              </w:rPr>
              <w:t>年</w:t>
            </w:r>
            <w:r w:rsidRPr="003D75F7">
              <w:rPr>
                <w:rFonts w:eastAsia="標楷體" w:hint="eastAsia"/>
                <w:sz w:val="28"/>
                <w:szCs w:val="28"/>
              </w:rPr>
              <w:t>8</w:t>
            </w:r>
            <w:r w:rsidRPr="003D75F7">
              <w:rPr>
                <w:rFonts w:eastAsia="標楷體"/>
                <w:sz w:val="28"/>
                <w:szCs w:val="28"/>
              </w:rPr>
              <w:t>月</w:t>
            </w:r>
            <w:r w:rsidRPr="003D75F7">
              <w:rPr>
                <w:rFonts w:eastAsia="標楷體" w:hint="eastAsia"/>
                <w:sz w:val="28"/>
                <w:szCs w:val="28"/>
              </w:rPr>
              <w:t>31</w:t>
            </w:r>
            <w:r w:rsidRPr="003D75F7">
              <w:rPr>
                <w:rFonts w:eastAsia="標楷體"/>
                <w:sz w:val="28"/>
                <w:szCs w:val="28"/>
              </w:rPr>
              <w:t>日止。</w:t>
            </w:r>
          </w:p>
        </w:tc>
      </w:tr>
      <w:tr w:rsidR="003D75F7" w:rsidRPr="003D75F7" w:rsidTr="009A7A9A">
        <w:trPr>
          <w:trHeight w:val="20"/>
        </w:trPr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24E" w:rsidRPr="003D75F7" w:rsidRDefault="00B5324E" w:rsidP="009A7A9A">
            <w:pPr>
              <w:spacing w:line="480" w:lineRule="exact"/>
              <w:ind w:left="-119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文</w:t>
            </w:r>
            <w:proofErr w:type="gramStart"/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旦</w:t>
            </w:r>
            <w:proofErr w:type="gramEnd"/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柚</w:t>
            </w:r>
          </w:p>
        </w:tc>
        <w:tc>
          <w:tcPr>
            <w:tcW w:w="6521" w:type="dxa"/>
          </w:tcPr>
          <w:p w:rsidR="00B5324E" w:rsidRPr="003D75F7" w:rsidRDefault="00B5324E" w:rsidP="00650B3C">
            <w:pPr>
              <w:spacing w:line="480" w:lineRule="exact"/>
              <w:ind w:left="-119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eastAsia="標楷體" w:hint="eastAsia"/>
                <w:sz w:val="28"/>
                <w:szCs w:val="28"/>
              </w:rPr>
              <w:t>自</w:t>
            </w:r>
            <w:r w:rsidRPr="003D75F7">
              <w:rPr>
                <w:rFonts w:eastAsia="標楷體"/>
                <w:sz w:val="28"/>
                <w:szCs w:val="28"/>
              </w:rPr>
              <w:t>11</w:t>
            </w:r>
            <w:r w:rsidRPr="003D75F7">
              <w:rPr>
                <w:rFonts w:eastAsia="標楷體" w:hint="eastAsia"/>
                <w:sz w:val="28"/>
                <w:szCs w:val="28"/>
              </w:rPr>
              <w:t>2</w:t>
            </w:r>
            <w:r w:rsidRPr="003D75F7">
              <w:rPr>
                <w:rFonts w:eastAsia="標楷體"/>
                <w:sz w:val="28"/>
                <w:szCs w:val="28"/>
              </w:rPr>
              <w:t>年</w:t>
            </w:r>
            <w:r w:rsidRPr="003D75F7">
              <w:rPr>
                <w:rFonts w:eastAsia="標楷體" w:hint="eastAsia"/>
                <w:sz w:val="28"/>
                <w:szCs w:val="28"/>
              </w:rPr>
              <w:t>9</w:t>
            </w:r>
            <w:r w:rsidRPr="003D75F7">
              <w:rPr>
                <w:rFonts w:eastAsia="標楷體"/>
                <w:sz w:val="28"/>
                <w:szCs w:val="28"/>
              </w:rPr>
              <w:t>月</w:t>
            </w:r>
            <w:r w:rsidRPr="003D75F7">
              <w:rPr>
                <w:rFonts w:eastAsia="標楷體" w:hint="eastAsia"/>
                <w:sz w:val="28"/>
                <w:szCs w:val="28"/>
              </w:rPr>
              <w:t>1</w:t>
            </w:r>
            <w:r w:rsidRPr="003D75F7">
              <w:rPr>
                <w:rFonts w:eastAsia="標楷體"/>
                <w:sz w:val="28"/>
                <w:szCs w:val="28"/>
              </w:rPr>
              <w:t>日至</w:t>
            </w:r>
            <w:r w:rsidRPr="003D75F7">
              <w:rPr>
                <w:rFonts w:eastAsia="標楷體" w:hint="eastAsia"/>
                <w:sz w:val="28"/>
                <w:szCs w:val="28"/>
              </w:rPr>
              <w:t>1</w:t>
            </w:r>
            <w:r w:rsidRPr="003D75F7">
              <w:rPr>
                <w:rFonts w:eastAsia="標楷體"/>
                <w:sz w:val="28"/>
                <w:szCs w:val="28"/>
              </w:rPr>
              <w:t>1</w:t>
            </w:r>
            <w:r w:rsidRPr="003D75F7">
              <w:rPr>
                <w:rFonts w:eastAsia="標楷體" w:hint="eastAsia"/>
                <w:sz w:val="28"/>
                <w:szCs w:val="28"/>
              </w:rPr>
              <w:t>2</w:t>
            </w:r>
            <w:r w:rsidRPr="003D75F7">
              <w:rPr>
                <w:rFonts w:eastAsia="標楷體"/>
                <w:sz w:val="28"/>
                <w:szCs w:val="28"/>
              </w:rPr>
              <w:t>年</w:t>
            </w:r>
            <w:r w:rsidRPr="003D75F7">
              <w:rPr>
                <w:rFonts w:eastAsia="標楷體" w:hint="eastAsia"/>
                <w:sz w:val="28"/>
                <w:szCs w:val="28"/>
              </w:rPr>
              <w:t>9</w:t>
            </w:r>
            <w:r w:rsidRPr="003D75F7">
              <w:rPr>
                <w:rFonts w:eastAsia="標楷體"/>
                <w:sz w:val="28"/>
                <w:szCs w:val="28"/>
              </w:rPr>
              <w:t>月</w:t>
            </w:r>
            <w:r w:rsidRPr="003D75F7">
              <w:rPr>
                <w:rFonts w:eastAsia="標楷體" w:hint="eastAsia"/>
                <w:sz w:val="28"/>
                <w:szCs w:val="28"/>
              </w:rPr>
              <w:t>30</w:t>
            </w:r>
            <w:r w:rsidRPr="003D75F7">
              <w:rPr>
                <w:rFonts w:eastAsia="標楷體"/>
                <w:sz w:val="28"/>
                <w:szCs w:val="28"/>
              </w:rPr>
              <w:t>日止。</w:t>
            </w:r>
          </w:p>
        </w:tc>
      </w:tr>
      <w:tr w:rsidR="003D75F7" w:rsidRPr="003D75F7" w:rsidTr="009A7A9A">
        <w:trPr>
          <w:trHeight w:val="20"/>
        </w:trPr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24E" w:rsidRPr="003D75F7" w:rsidRDefault="00B5324E" w:rsidP="009A7A9A">
            <w:pPr>
              <w:spacing w:line="480" w:lineRule="exact"/>
              <w:ind w:left="-119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石斑魚</w:t>
            </w:r>
          </w:p>
        </w:tc>
        <w:tc>
          <w:tcPr>
            <w:tcW w:w="6521" w:type="dxa"/>
          </w:tcPr>
          <w:p w:rsidR="00B5324E" w:rsidRPr="003D75F7" w:rsidRDefault="00B5324E" w:rsidP="00650B3C">
            <w:pPr>
              <w:spacing w:line="480" w:lineRule="exact"/>
              <w:ind w:left="-119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 w:hint="eastAsia"/>
                <w:sz w:val="28"/>
                <w:szCs w:val="28"/>
              </w:rPr>
              <w:t>自</w:t>
            </w:r>
            <w:r w:rsidRPr="003D75F7">
              <w:rPr>
                <w:rFonts w:eastAsia="標楷體"/>
                <w:sz w:val="28"/>
                <w:szCs w:val="28"/>
              </w:rPr>
              <w:t>11</w:t>
            </w:r>
            <w:r w:rsidRPr="003D75F7">
              <w:rPr>
                <w:rFonts w:eastAsia="標楷體" w:hint="eastAsia"/>
                <w:sz w:val="28"/>
                <w:szCs w:val="28"/>
              </w:rPr>
              <w:t>2</w:t>
            </w:r>
            <w:r w:rsidRPr="003D75F7">
              <w:rPr>
                <w:rFonts w:eastAsia="標楷體"/>
                <w:sz w:val="28"/>
                <w:szCs w:val="28"/>
              </w:rPr>
              <w:t>年</w:t>
            </w:r>
            <w:r w:rsidRPr="003D75F7">
              <w:rPr>
                <w:rFonts w:eastAsia="標楷體" w:hint="eastAsia"/>
                <w:sz w:val="28"/>
                <w:szCs w:val="28"/>
              </w:rPr>
              <w:t>10</w:t>
            </w:r>
            <w:r w:rsidRPr="003D75F7">
              <w:rPr>
                <w:rFonts w:eastAsia="標楷體"/>
                <w:sz w:val="28"/>
                <w:szCs w:val="28"/>
              </w:rPr>
              <w:t>月</w:t>
            </w:r>
            <w:r w:rsidRPr="003D75F7">
              <w:rPr>
                <w:rFonts w:eastAsia="標楷體" w:hint="eastAsia"/>
                <w:sz w:val="28"/>
                <w:szCs w:val="28"/>
              </w:rPr>
              <w:t>1</w:t>
            </w:r>
            <w:r w:rsidRPr="003D75F7">
              <w:rPr>
                <w:rFonts w:eastAsia="標楷體"/>
                <w:sz w:val="28"/>
                <w:szCs w:val="28"/>
              </w:rPr>
              <w:t>日至</w:t>
            </w:r>
            <w:r w:rsidRPr="003D75F7">
              <w:rPr>
                <w:rFonts w:eastAsia="標楷體" w:hint="eastAsia"/>
                <w:sz w:val="28"/>
                <w:szCs w:val="28"/>
              </w:rPr>
              <w:t>1</w:t>
            </w:r>
            <w:r w:rsidRPr="003D75F7">
              <w:rPr>
                <w:rFonts w:eastAsia="標楷體"/>
                <w:sz w:val="28"/>
                <w:szCs w:val="28"/>
              </w:rPr>
              <w:t>1</w:t>
            </w:r>
            <w:r w:rsidRPr="003D75F7">
              <w:rPr>
                <w:rFonts w:eastAsia="標楷體" w:hint="eastAsia"/>
                <w:sz w:val="28"/>
                <w:szCs w:val="28"/>
              </w:rPr>
              <w:t>2</w:t>
            </w:r>
            <w:r w:rsidRPr="003D75F7">
              <w:rPr>
                <w:rFonts w:eastAsia="標楷體"/>
                <w:sz w:val="28"/>
                <w:szCs w:val="28"/>
              </w:rPr>
              <w:t>年</w:t>
            </w:r>
            <w:r w:rsidRPr="003D75F7">
              <w:rPr>
                <w:rFonts w:eastAsia="標楷體" w:hint="eastAsia"/>
                <w:sz w:val="28"/>
                <w:szCs w:val="28"/>
              </w:rPr>
              <w:t>11</w:t>
            </w:r>
            <w:r w:rsidRPr="003D75F7">
              <w:rPr>
                <w:rFonts w:eastAsia="標楷體"/>
                <w:sz w:val="28"/>
                <w:szCs w:val="28"/>
              </w:rPr>
              <w:t>月</w:t>
            </w:r>
            <w:r w:rsidRPr="003D75F7">
              <w:rPr>
                <w:rFonts w:eastAsia="標楷體" w:hint="eastAsia"/>
                <w:sz w:val="28"/>
                <w:szCs w:val="28"/>
              </w:rPr>
              <w:t>30</w:t>
            </w:r>
            <w:r w:rsidRPr="003D75F7">
              <w:rPr>
                <w:rFonts w:eastAsia="標楷體"/>
                <w:sz w:val="28"/>
                <w:szCs w:val="28"/>
              </w:rPr>
              <w:t>日止。</w:t>
            </w:r>
          </w:p>
        </w:tc>
      </w:tr>
      <w:tr w:rsidR="003D75F7" w:rsidRPr="003D75F7" w:rsidTr="009A7A9A">
        <w:trPr>
          <w:trHeight w:val="61"/>
        </w:trPr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24E" w:rsidRPr="003D75F7" w:rsidRDefault="00B5324E" w:rsidP="009A7A9A">
            <w:pPr>
              <w:spacing w:line="480" w:lineRule="exact"/>
              <w:ind w:left="-119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鳳梨釋迦</w:t>
            </w:r>
            <w:r w:rsidRPr="003D75F7">
              <w:rPr>
                <w:rFonts w:ascii="標楷體" w:eastAsia="標楷體" w:hAnsi="標楷體" w:cs="Arial Unicode MS" w:hint="eastAsia"/>
                <w:sz w:val="28"/>
                <w:szCs w:val="28"/>
              </w:rPr>
              <w:t>、</w:t>
            </w: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蜜棗</w:t>
            </w:r>
          </w:p>
        </w:tc>
        <w:tc>
          <w:tcPr>
            <w:tcW w:w="6521" w:type="dxa"/>
          </w:tcPr>
          <w:p w:rsidR="00B5324E" w:rsidRPr="003D75F7" w:rsidRDefault="00B5324E" w:rsidP="00650B3C">
            <w:pPr>
              <w:spacing w:line="480" w:lineRule="exact"/>
              <w:ind w:left="-119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eastAsia="標楷體" w:hint="eastAsia"/>
                <w:sz w:val="28"/>
                <w:szCs w:val="28"/>
              </w:rPr>
              <w:t>自</w:t>
            </w:r>
            <w:r w:rsidRPr="003D75F7">
              <w:rPr>
                <w:rFonts w:eastAsia="標楷體"/>
                <w:sz w:val="28"/>
                <w:szCs w:val="28"/>
              </w:rPr>
              <w:t>11</w:t>
            </w:r>
            <w:r w:rsidRPr="003D75F7">
              <w:rPr>
                <w:rFonts w:eastAsia="標楷體" w:hint="eastAsia"/>
                <w:sz w:val="28"/>
                <w:szCs w:val="28"/>
              </w:rPr>
              <w:t>2</w:t>
            </w:r>
            <w:r w:rsidRPr="003D75F7">
              <w:rPr>
                <w:rFonts w:eastAsia="標楷體"/>
                <w:sz w:val="28"/>
                <w:szCs w:val="28"/>
              </w:rPr>
              <w:t>年</w:t>
            </w:r>
            <w:r w:rsidRPr="003D75F7">
              <w:rPr>
                <w:rFonts w:eastAsia="標楷體" w:hint="eastAsia"/>
                <w:sz w:val="28"/>
                <w:szCs w:val="28"/>
              </w:rPr>
              <w:t>12</w:t>
            </w:r>
            <w:r w:rsidRPr="003D75F7">
              <w:rPr>
                <w:rFonts w:eastAsia="標楷體"/>
                <w:sz w:val="28"/>
                <w:szCs w:val="28"/>
              </w:rPr>
              <w:t>月</w:t>
            </w:r>
            <w:r w:rsidRPr="003D75F7">
              <w:rPr>
                <w:rFonts w:eastAsia="標楷體" w:hint="eastAsia"/>
                <w:sz w:val="28"/>
                <w:szCs w:val="28"/>
              </w:rPr>
              <w:t>1</w:t>
            </w:r>
            <w:r w:rsidRPr="003D75F7">
              <w:rPr>
                <w:rFonts w:eastAsia="標楷體"/>
                <w:sz w:val="28"/>
                <w:szCs w:val="28"/>
              </w:rPr>
              <w:t>日至</w:t>
            </w:r>
            <w:r w:rsidRPr="003D75F7">
              <w:rPr>
                <w:rFonts w:eastAsia="標楷體" w:hint="eastAsia"/>
                <w:sz w:val="28"/>
                <w:szCs w:val="28"/>
              </w:rPr>
              <w:t>1</w:t>
            </w:r>
            <w:r w:rsidRPr="003D75F7">
              <w:rPr>
                <w:rFonts w:eastAsia="標楷體"/>
                <w:sz w:val="28"/>
                <w:szCs w:val="28"/>
              </w:rPr>
              <w:t>1</w:t>
            </w:r>
            <w:r w:rsidRPr="003D75F7">
              <w:rPr>
                <w:rFonts w:eastAsia="標楷體" w:hint="eastAsia"/>
                <w:sz w:val="28"/>
                <w:szCs w:val="28"/>
              </w:rPr>
              <w:t>2</w:t>
            </w:r>
            <w:r w:rsidRPr="003D75F7">
              <w:rPr>
                <w:rFonts w:eastAsia="標楷體"/>
                <w:sz w:val="28"/>
                <w:szCs w:val="28"/>
              </w:rPr>
              <w:t>年</w:t>
            </w:r>
            <w:r w:rsidRPr="003D75F7">
              <w:rPr>
                <w:rFonts w:eastAsia="標楷體" w:hint="eastAsia"/>
                <w:sz w:val="28"/>
                <w:szCs w:val="28"/>
              </w:rPr>
              <w:t>12</w:t>
            </w:r>
            <w:r w:rsidRPr="003D75F7">
              <w:rPr>
                <w:rFonts w:eastAsia="標楷體"/>
                <w:sz w:val="28"/>
                <w:szCs w:val="28"/>
              </w:rPr>
              <w:t>月</w:t>
            </w:r>
            <w:r w:rsidRPr="003D75F7">
              <w:rPr>
                <w:rFonts w:eastAsia="標楷體" w:hint="eastAsia"/>
                <w:sz w:val="28"/>
                <w:szCs w:val="28"/>
              </w:rPr>
              <w:t>31</w:t>
            </w:r>
            <w:r w:rsidRPr="003D75F7">
              <w:rPr>
                <w:rFonts w:eastAsia="標楷體"/>
                <w:sz w:val="28"/>
                <w:szCs w:val="28"/>
              </w:rPr>
              <w:t>日止。</w:t>
            </w:r>
          </w:p>
        </w:tc>
      </w:tr>
    </w:tbl>
    <w:p w:rsidR="00650B3C" w:rsidRPr="003D75F7" w:rsidRDefault="00B5324E" w:rsidP="001D4A60">
      <w:pPr>
        <w:numPr>
          <w:ilvl w:val="0"/>
          <w:numId w:val="24"/>
        </w:numPr>
        <w:tabs>
          <w:tab w:val="left" w:pos="764"/>
          <w:tab w:val="left" w:pos="851"/>
        </w:tabs>
        <w:spacing w:line="480" w:lineRule="exact"/>
        <w:ind w:left="1134" w:rightChars="58" w:right="139" w:hanging="621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各活動之訂單最遲出貨日及發票開立日期須於活動結束後</w:t>
      </w:r>
      <w:r w:rsidRPr="003D75F7">
        <w:rPr>
          <w:rFonts w:eastAsia="標楷體" w:hint="eastAsia"/>
          <w:sz w:val="28"/>
          <w:szCs w:val="28"/>
        </w:rPr>
        <w:t>1</w:t>
      </w:r>
      <w:proofErr w:type="gramStart"/>
      <w:r w:rsidRPr="003D75F7">
        <w:rPr>
          <w:rFonts w:eastAsia="標楷體" w:hint="eastAsia"/>
          <w:sz w:val="28"/>
          <w:szCs w:val="28"/>
        </w:rPr>
        <w:t>週</w:t>
      </w:r>
      <w:proofErr w:type="gramEnd"/>
      <w:r w:rsidRPr="003D75F7">
        <w:rPr>
          <w:rFonts w:eastAsia="標楷體" w:hint="eastAsia"/>
          <w:sz w:val="28"/>
          <w:szCs w:val="28"/>
        </w:rPr>
        <w:t>內（次月</w:t>
      </w:r>
      <w:r w:rsidRPr="003D75F7">
        <w:rPr>
          <w:rFonts w:eastAsia="標楷體" w:hint="eastAsia"/>
          <w:sz w:val="28"/>
          <w:szCs w:val="28"/>
        </w:rPr>
        <w:t>7</w:t>
      </w:r>
      <w:r w:rsidRPr="003D75F7">
        <w:rPr>
          <w:rFonts w:eastAsia="標楷體" w:hint="eastAsia"/>
          <w:sz w:val="28"/>
          <w:szCs w:val="28"/>
        </w:rPr>
        <w:t>日前）完成。</w:t>
      </w:r>
    </w:p>
    <w:p w:rsidR="00B5324E" w:rsidRPr="003D75F7" w:rsidRDefault="00B5324E" w:rsidP="00650B3C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284" w:hanging="567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電商</w:t>
      </w:r>
      <w:r w:rsidRPr="003D75F7">
        <w:rPr>
          <w:rFonts w:eastAsia="標楷體"/>
          <w:sz w:val="28"/>
          <w:szCs w:val="28"/>
        </w:rPr>
        <w:t>平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/>
          <w:sz w:val="28"/>
          <w:szCs w:val="28"/>
        </w:rPr>
        <w:t>應配合辦理事項：</w:t>
      </w:r>
    </w:p>
    <w:p w:rsidR="009028BC" w:rsidRPr="003D75F7" w:rsidRDefault="009028BC" w:rsidP="009028BC">
      <w:pPr>
        <w:numPr>
          <w:ilvl w:val="0"/>
          <w:numId w:val="25"/>
        </w:numPr>
        <w:autoSpaceDE w:val="0"/>
        <w:autoSpaceDN w:val="0"/>
        <w:adjustRightInd w:val="0"/>
        <w:spacing w:line="480" w:lineRule="exact"/>
        <w:ind w:left="709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設置「</w:t>
      </w:r>
      <w:r w:rsidRPr="003D75F7">
        <w:rPr>
          <w:rFonts w:eastAsia="標楷體" w:hint="eastAsia"/>
          <w:sz w:val="28"/>
          <w:szCs w:val="28"/>
        </w:rPr>
        <w:t>臺灣農產嘉年華活動</w:t>
      </w:r>
      <w:r w:rsidRPr="003D75F7">
        <w:rPr>
          <w:rFonts w:eastAsia="標楷體"/>
          <w:sz w:val="28"/>
          <w:szCs w:val="28"/>
        </w:rPr>
        <w:t>」專區</w:t>
      </w:r>
      <w:r w:rsidRPr="003D75F7">
        <w:rPr>
          <w:rFonts w:eastAsia="標楷體" w:hint="eastAsia"/>
          <w:sz w:val="28"/>
          <w:szCs w:val="28"/>
        </w:rPr>
        <w:t>：</w:t>
      </w:r>
    </w:p>
    <w:p w:rsidR="009028BC" w:rsidRPr="003D75F7" w:rsidRDefault="00B5324E" w:rsidP="009028BC">
      <w:pPr>
        <w:numPr>
          <w:ilvl w:val="0"/>
          <w:numId w:val="33"/>
        </w:numPr>
        <w:tabs>
          <w:tab w:val="left" w:pos="764"/>
          <w:tab w:val="left" w:pos="851"/>
        </w:tabs>
        <w:spacing w:line="480" w:lineRule="exact"/>
        <w:ind w:left="1134" w:rightChars="58" w:right="139" w:hanging="621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最遲應於</w:t>
      </w:r>
      <w:r w:rsidRPr="003D75F7">
        <w:rPr>
          <w:rFonts w:eastAsia="標楷體" w:hint="eastAsia"/>
          <w:b/>
          <w:sz w:val="28"/>
          <w:szCs w:val="28"/>
          <w:u w:val="single"/>
        </w:rPr>
        <w:t>活動日</w:t>
      </w:r>
      <w:r w:rsidRPr="003D75F7">
        <w:rPr>
          <w:rFonts w:eastAsia="標楷體" w:hint="eastAsia"/>
          <w:b/>
          <w:sz w:val="28"/>
          <w:szCs w:val="28"/>
          <w:u w:val="single"/>
        </w:rPr>
        <w:t>1</w:t>
      </w:r>
      <w:proofErr w:type="gramStart"/>
      <w:r w:rsidRPr="003D75F7">
        <w:rPr>
          <w:rFonts w:eastAsia="標楷體" w:hint="eastAsia"/>
          <w:b/>
          <w:sz w:val="28"/>
          <w:szCs w:val="28"/>
          <w:u w:val="single"/>
        </w:rPr>
        <w:t>週</w:t>
      </w:r>
      <w:proofErr w:type="gramEnd"/>
      <w:r w:rsidRPr="003D75F7">
        <w:rPr>
          <w:rFonts w:eastAsia="標楷體"/>
          <w:b/>
          <w:sz w:val="28"/>
          <w:szCs w:val="28"/>
          <w:u w:val="single"/>
        </w:rPr>
        <w:t>前</w:t>
      </w:r>
      <w:r w:rsidRPr="003D75F7">
        <w:rPr>
          <w:rFonts w:eastAsia="標楷體" w:hint="eastAsia"/>
          <w:sz w:val="28"/>
          <w:szCs w:val="28"/>
        </w:rPr>
        <w:t>於</w:t>
      </w:r>
      <w:r w:rsidR="00650B3C" w:rsidRPr="003D75F7">
        <w:rPr>
          <w:rFonts w:eastAsia="標楷體"/>
          <w:sz w:val="28"/>
          <w:szCs w:val="28"/>
        </w:rPr>
        <w:t>網站上設置「</w:t>
      </w:r>
      <w:r w:rsidR="00650B3C" w:rsidRPr="003D75F7">
        <w:rPr>
          <w:rFonts w:eastAsia="標楷體" w:hint="eastAsia"/>
          <w:sz w:val="28"/>
          <w:szCs w:val="28"/>
        </w:rPr>
        <w:t>臺灣農產嘉年華活動</w:t>
      </w:r>
      <w:r w:rsidR="00650B3C" w:rsidRPr="003D75F7">
        <w:rPr>
          <w:rFonts w:eastAsia="標楷體"/>
          <w:sz w:val="28"/>
          <w:szCs w:val="28"/>
        </w:rPr>
        <w:t>」專區</w:t>
      </w:r>
      <w:r w:rsidRPr="003D75F7">
        <w:rPr>
          <w:rFonts w:eastAsia="標楷體"/>
          <w:sz w:val="28"/>
          <w:szCs w:val="28"/>
        </w:rPr>
        <w:t>，</w:t>
      </w:r>
      <w:r w:rsidRPr="003D75F7">
        <w:rPr>
          <w:rFonts w:eastAsia="標楷體" w:hint="eastAsia"/>
          <w:sz w:val="28"/>
          <w:szCs w:val="28"/>
        </w:rPr>
        <w:t>專區內應明顯標</w:t>
      </w:r>
      <w:proofErr w:type="gramStart"/>
      <w:r w:rsidRPr="003D75F7">
        <w:rPr>
          <w:rFonts w:eastAsia="標楷體" w:hint="eastAsia"/>
          <w:sz w:val="28"/>
          <w:szCs w:val="28"/>
        </w:rPr>
        <w:t>註</w:t>
      </w:r>
      <w:proofErr w:type="gramEnd"/>
      <w:r w:rsidRPr="003D75F7">
        <w:rPr>
          <w:rFonts w:eastAsia="標楷體" w:hint="eastAsia"/>
          <w:sz w:val="28"/>
          <w:szCs w:val="28"/>
        </w:rPr>
        <w:t>「行政院農業委員會臺灣農產嘉年華活動」，</w:t>
      </w:r>
      <w:r w:rsidRPr="003D75F7">
        <w:rPr>
          <w:rFonts w:eastAsia="標楷體"/>
          <w:sz w:val="28"/>
          <w:szCs w:val="28"/>
        </w:rPr>
        <w:t>並配</w:t>
      </w:r>
      <w:r w:rsidR="009028BC" w:rsidRPr="003D75F7">
        <w:rPr>
          <w:rFonts w:eastAsia="標楷體"/>
          <w:sz w:val="28"/>
          <w:szCs w:val="28"/>
        </w:rPr>
        <w:t>合</w:t>
      </w:r>
      <w:proofErr w:type="gramStart"/>
      <w:r w:rsidR="009028BC" w:rsidRPr="003D75F7">
        <w:rPr>
          <w:rFonts w:eastAsia="標楷體"/>
          <w:sz w:val="28"/>
          <w:szCs w:val="28"/>
        </w:rPr>
        <w:t>活動官網進行</w:t>
      </w:r>
      <w:proofErr w:type="gramEnd"/>
      <w:r w:rsidR="009028BC" w:rsidRPr="003D75F7">
        <w:rPr>
          <w:rFonts w:eastAsia="標楷體"/>
          <w:sz w:val="28"/>
          <w:szCs w:val="28"/>
        </w:rPr>
        <w:t>活動期間之宣傳規劃，否則得取消參與電商平</w:t>
      </w:r>
      <w:proofErr w:type="gramStart"/>
      <w:r w:rsidR="009028BC" w:rsidRPr="003D75F7">
        <w:rPr>
          <w:rFonts w:eastAsia="標楷體"/>
          <w:sz w:val="28"/>
          <w:szCs w:val="28"/>
        </w:rPr>
        <w:t>臺</w:t>
      </w:r>
      <w:proofErr w:type="gramEnd"/>
      <w:r w:rsidR="009028BC" w:rsidRPr="003D75F7">
        <w:rPr>
          <w:rFonts w:eastAsia="標楷體"/>
          <w:sz w:val="28"/>
          <w:szCs w:val="28"/>
        </w:rPr>
        <w:t>之資格</w:t>
      </w:r>
      <w:r w:rsidR="009028BC" w:rsidRPr="003D75F7">
        <w:rPr>
          <w:rFonts w:eastAsia="標楷體" w:hint="eastAsia"/>
          <w:sz w:val="28"/>
          <w:szCs w:val="28"/>
        </w:rPr>
        <w:t>，</w:t>
      </w:r>
    </w:p>
    <w:p w:rsidR="00EE777C" w:rsidRPr="003D75F7" w:rsidRDefault="00EB1167" w:rsidP="009028BC">
      <w:pPr>
        <w:numPr>
          <w:ilvl w:val="0"/>
          <w:numId w:val="33"/>
        </w:numPr>
        <w:tabs>
          <w:tab w:val="left" w:pos="764"/>
          <w:tab w:val="left" w:pos="851"/>
        </w:tabs>
        <w:spacing w:line="480" w:lineRule="exact"/>
        <w:ind w:left="1134" w:rightChars="58" w:right="139" w:hanging="621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「</w:t>
      </w:r>
      <w:r w:rsidR="00EE777C" w:rsidRPr="003D75F7">
        <w:rPr>
          <w:rFonts w:eastAsia="標楷體"/>
          <w:sz w:val="28"/>
          <w:szCs w:val="28"/>
        </w:rPr>
        <w:t>鳳梨</w:t>
      </w:r>
      <w:r w:rsidR="00EE777C" w:rsidRPr="003D75F7">
        <w:rPr>
          <w:rFonts w:eastAsia="標楷體" w:hint="eastAsia"/>
          <w:sz w:val="28"/>
          <w:szCs w:val="28"/>
        </w:rPr>
        <w:t>」品項</w:t>
      </w:r>
      <w:r w:rsidR="00EE777C" w:rsidRPr="003D75F7">
        <w:rPr>
          <w:rFonts w:eastAsia="標楷體"/>
          <w:sz w:val="28"/>
          <w:szCs w:val="28"/>
        </w:rPr>
        <w:t>設置「</w:t>
      </w:r>
      <w:r w:rsidR="00EE777C" w:rsidRPr="003D75F7">
        <w:rPr>
          <w:rFonts w:eastAsia="標楷體" w:hint="eastAsia"/>
          <w:sz w:val="28"/>
          <w:szCs w:val="28"/>
        </w:rPr>
        <w:t>臺灣農產嘉年華活動</w:t>
      </w:r>
      <w:r w:rsidR="00EE777C" w:rsidRPr="003D75F7">
        <w:rPr>
          <w:rFonts w:eastAsia="標楷體"/>
          <w:sz w:val="28"/>
          <w:szCs w:val="28"/>
        </w:rPr>
        <w:t>」專區</w:t>
      </w:r>
      <w:r w:rsidR="00EE777C" w:rsidRPr="003D75F7">
        <w:rPr>
          <w:rFonts w:eastAsia="標楷體" w:hint="eastAsia"/>
          <w:sz w:val="28"/>
          <w:szCs w:val="28"/>
        </w:rPr>
        <w:t>時程將另行</w:t>
      </w:r>
      <w:r w:rsidR="009028BC" w:rsidRPr="003D75F7">
        <w:rPr>
          <w:rFonts w:eastAsia="標楷體" w:hint="eastAsia"/>
          <w:sz w:val="28"/>
          <w:szCs w:val="28"/>
        </w:rPr>
        <w:t>以</w:t>
      </w:r>
      <w:r w:rsidR="009028BC" w:rsidRPr="003D75F7">
        <w:rPr>
          <w:rFonts w:eastAsia="標楷體"/>
          <w:sz w:val="28"/>
          <w:szCs w:val="28"/>
        </w:rPr>
        <w:t>E-mail</w:t>
      </w:r>
      <w:r w:rsidR="009028BC" w:rsidRPr="003D75F7">
        <w:rPr>
          <w:rFonts w:eastAsia="標楷體"/>
          <w:sz w:val="28"/>
          <w:szCs w:val="28"/>
        </w:rPr>
        <w:t>方式</w:t>
      </w:r>
      <w:r w:rsidR="00EE777C" w:rsidRPr="003D75F7">
        <w:rPr>
          <w:rFonts w:eastAsia="標楷體" w:hint="eastAsia"/>
          <w:sz w:val="28"/>
          <w:szCs w:val="28"/>
        </w:rPr>
        <w:t>通知。</w:t>
      </w:r>
    </w:p>
    <w:p w:rsidR="00C3077E" w:rsidRPr="003D75F7" w:rsidRDefault="00B5324E" w:rsidP="009A7A9A">
      <w:pPr>
        <w:numPr>
          <w:ilvl w:val="0"/>
          <w:numId w:val="25"/>
        </w:numPr>
        <w:autoSpaceDE w:val="0"/>
        <w:autoSpaceDN w:val="0"/>
        <w:adjustRightInd w:val="0"/>
        <w:spacing w:line="480" w:lineRule="exact"/>
        <w:ind w:left="709" w:hanging="622"/>
        <w:jc w:val="both"/>
        <w:rPr>
          <w:rFonts w:eastAsia="標楷體"/>
          <w:sz w:val="28"/>
        </w:rPr>
      </w:pPr>
      <w:r w:rsidRPr="003D75F7">
        <w:rPr>
          <w:rFonts w:eastAsia="標楷體"/>
          <w:sz w:val="28"/>
        </w:rPr>
        <w:t>配合</w:t>
      </w:r>
      <w:r w:rsidRPr="003D75F7">
        <w:rPr>
          <w:rFonts w:eastAsia="標楷體"/>
          <w:sz w:val="28"/>
          <w:szCs w:val="28"/>
        </w:rPr>
        <w:t>執行單位相關資料提供，例</w:t>
      </w:r>
      <w:r w:rsidRPr="003D75F7">
        <w:rPr>
          <w:rFonts w:eastAsia="標楷體" w:hint="eastAsia"/>
          <w:sz w:val="28"/>
          <w:szCs w:val="28"/>
        </w:rPr>
        <w:t>如</w:t>
      </w:r>
      <w:r w:rsidR="00C3077E" w:rsidRPr="003D75F7">
        <w:rPr>
          <w:rFonts w:eastAsia="標楷體" w:hint="eastAsia"/>
          <w:sz w:val="28"/>
        </w:rPr>
        <w:t>專區每週銷售資訊（若有</w:t>
      </w:r>
      <w:r w:rsidR="00C3077E" w:rsidRPr="003D75F7">
        <w:rPr>
          <w:rFonts w:eastAsia="標楷體" w:hint="eastAsia"/>
          <w:sz w:val="28"/>
        </w:rPr>
        <w:t>2</w:t>
      </w:r>
      <w:r w:rsidR="00C3077E" w:rsidRPr="003D75F7">
        <w:rPr>
          <w:rFonts w:eastAsia="標楷體" w:hint="eastAsia"/>
          <w:sz w:val="28"/>
        </w:rPr>
        <w:t>次以上未提供者，恕不予以核發專區設置費）、促銷活動銷售資訊</w:t>
      </w:r>
      <w:r w:rsidR="00C3077E" w:rsidRPr="003D75F7">
        <w:rPr>
          <w:rFonts w:eastAsia="標楷體" w:hint="eastAsia"/>
          <w:sz w:val="28"/>
          <w:szCs w:val="28"/>
        </w:rPr>
        <w:t>及</w:t>
      </w:r>
      <w:r w:rsidRPr="003D75F7">
        <w:rPr>
          <w:rFonts w:eastAsia="標楷體" w:hint="eastAsia"/>
          <w:sz w:val="28"/>
          <w:szCs w:val="28"/>
        </w:rPr>
        <w:t>活動辦理情形</w:t>
      </w:r>
      <w:r w:rsidRPr="003D75F7">
        <w:rPr>
          <w:rFonts w:eastAsia="標楷體"/>
          <w:sz w:val="28"/>
          <w:szCs w:val="28"/>
        </w:rPr>
        <w:t>調查</w:t>
      </w:r>
      <w:r w:rsidRPr="003D75F7">
        <w:rPr>
          <w:rFonts w:eastAsia="標楷體" w:hint="eastAsia"/>
          <w:sz w:val="28"/>
          <w:szCs w:val="28"/>
        </w:rPr>
        <w:t>等</w:t>
      </w:r>
      <w:r w:rsidRPr="003D75F7">
        <w:rPr>
          <w:rFonts w:eastAsia="標楷體"/>
          <w:sz w:val="28"/>
          <w:szCs w:val="28"/>
        </w:rPr>
        <w:t>。</w:t>
      </w:r>
    </w:p>
    <w:p w:rsidR="00A22C9F" w:rsidRPr="003D75F7" w:rsidRDefault="00B5324E" w:rsidP="009A7A9A">
      <w:pPr>
        <w:numPr>
          <w:ilvl w:val="0"/>
          <w:numId w:val="25"/>
        </w:numPr>
        <w:autoSpaceDE w:val="0"/>
        <w:autoSpaceDN w:val="0"/>
        <w:adjustRightInd w:val="0"/>
        <w:spacing w:line="480" w:lineRule="exact"/>
        <w:ind w:left="709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</w:rPr>
        <w:t>配合</w:t>
      </w:r>
      <w:r w:rsidRPr="003D75F7">
        <w:rPr>
          <w:rFonts w:eastAsia="標楷體"/>
          <w:sz w:val="28"/>
          <w:szCs w:val="28"/>
        </w:rPr>
        <w:t>執行單位相關宣傳活動及農委會所辦理之媒合會。</w:t>
      </w:r>
    </w:p>
    <w:p w:rsidR="00B5324E" w:rsidRPr="003D75F7" w:rsidRDefault="00B5324E" w:rsidP="00650B3C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284" w:hanging="567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申請辦法</w:t>
      </w:r>
    </w:p>
    <w:p w:rsidR="00B5324E" w:rsidRPr="003D75F7" w:rsidRDefault="00B5324E" w:rsidP="009A7A9A">
      <w:pPr>
        <w:numPr>
          <w:ilvl w:val="0"/>
          <w:numId w:val="26"/>
        </w:numPr>
        <w:autoSpaceDE w:val="0"/>
        <w:autoSpaceDN w:val="0"/>
        <w:adjustRightInd w:val="0"/>
        <w:spacing w:line="480" w:lineRule="exact"/>
        <w:ind w:left="709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有意提出申請之電商平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 w:hint="eastAsia"/>
          <w:sz w:val="28"/>
          <w:szCs w:val="28"/>
        </w:rPr>
        <w:t>，限電子郵件方式報名：</w:t>
      </w:r>
    </w:p>
    <w:p w:rsidR="00B5324E" w:rsidRPr="003D75F7" w:rsidRDefault="00D6219C" w:rsidP="009A7A9A">
      <w:pPr>
        <w:numPr>
          <w:ilvl w:val="0"/>
          <w:numId w:val="27"/>
        </w:numPr>
        <w:tabs>
          <w:tab w:val="left" w:pos="764"/>
          <w:tab w:val="left" w:pos="851"/>
        </w:tabs>
        <w:spacing w:line="480" w:lineRule="exact"/>
        <w:ind w:left="1134" w:rightChars="-57" w:right="-137" w:hanging="621"/>
        <w:jc w:val="both"/>
        <w:rPr>
          <w:rFonts w:eastAsia="標楷體"/>
          <w:sz w:val="28"/>
          <w:szCs w:val="28"/>
        </w:rPr>
      </w:pPr>
      <w:hyperlink r:id="rId7" w:history="1">
        <w:r w:rsidR="00B5324E" w:rsidRPr="003D75F7">
          <w:rPr>
            <w:rFonts w:eastAsia="標楷體" w:hint="eastAsia"/>
            <w:sz w:val="28"/>
            <w:szCs w:val="28"/>
          </w:rPr>
          <w:t>應</w:t>
        </w:r>
        <w:r w:rsidR="00B5324E" w:rsidRPr="003D75F7">
          <w:rPr>
            <w:rFonts w:eastAsia="標楷體"/>
            <w:sz w:val="28"/>
            <w:szCs w:val="28"/>
          </w:rPr>
          <w:t>將提案相關文件</w:t>
        </w:r>
        <w:r w:rsidR="00B5324E" w:rsidRPr="003D75F7">
          <w:rPr>
            <w:rFonts w:eastAsia="標楷體" w:hint="eastAsia"/>
            <w:sz w:val="28"/>
            <w:szCs w:val="28"/>
          </w:rPr>
          <w:t>電郵至</w:t>
        </w:r>
        <w:r w:rsidR="00B5324E" w:rsidRPr="003D75F7">
          <w:rPr>
            <w:rFonts w:eastAsia="標楷體"/>
            <w:sz w:val="28"/>
            <w:szCs w:val="28"/>
          </w:rPr>
          <w:t>yujill0713@cas.org.tw</w:t>
        </w:r>
      </w:hyperlink>
      <w:r w:rsidR="00B5324E" w:rsidRPr="003D75F7">
        <w:rPr>
          <w:rFonts w:eastAsia="標楷體" w:hint="eastAsia"/>
          <w:sz w:val="28"/>
          <w:szCs w:val="28"/>
        </w:rPr>
        <w:t>。</w:t>
      </w:r>
    </w:p>
    <w:p w:rsidR="00B5324E" w:rsidRPr="003D75F7" w:rsidRDefault="00B5324E" w:rsidP="009A7A9A">
      <w:pPr>
        <w:numPr>
          <w:ilvl w:val="0"/>
          <w:numId w:val="27"/>
        </w:numPr>
        <w:tabs>
          <w:tab w:val="left" w:pos="764"/>
          <w:tab w:val="left" w:pos="851"/>
        </w:tabs>
        <w:spacing w:line="480" w:lineRule="exact"/>
        <w:ind w:left="1134" w:rightChars="-57" w:right="-137" w:hanging="621"/>
        <w:jc w:val="both"/>
        <w:rPr>
          <w:rFonts w:eastAsia="標楷體"/>
          <w:sz w:val="28"/>
          <w:szCs w:val="28"/>
        </w:rPr>
      </w:pPr>
      <w:proofErr w:type="gramStart"/>
      <w:r w:rsidRPr="003D75F7">
        <w:rPr>
          <w:rFonts w:eastAsia="標楷體" w:hint="eastAsia"/>
          <w:sz w:val="28"/>
          <w:szCs w:val="28"/>
        </w:rPr>
        <w:t>電郵後請</w:t>
      </w:r>
      <w:proofErr w:type="gramEnd"/>
      <w:r w:rsidRPr="003D75F7">
        <w:rPr>
          <w:rFonts w:eastAsia="標楷體" w:hint="eastAsia"/>
          <w:sz w:val="28"/>
          <w:szCs w:val="28"/>
        </w:rPr>
        <w:t>再來電確認：</w:t>
      </w:r>
      <w:r w:rsidRPr="003D75F7">
        <w:rPr>
          <w:rFonts w:eastAsia="標楷體" w:hint="eastAsia"/>
          <w:sz w:val="28"/>
          <w:szCs w:val="28"/>
        </w:rPr>
        <w:t>02-23567417</w:t>
      </w:r>
      <w:r w:rsidRPr="003D75F7">
        <w:rPr>
          <w:rFonts w:eastAsia="標楷體" w:hint="eastAsia"/>
          <w:sz w:val="28"/>
          <w:szCs w:val="28"/>
        </w:rPr>
        <w:t>分機</w:t>
      </w:r>
      <w:r w:rsidRPr="003D75F7">
        <w:rPr>
          <w:rFonts w:eastAsia="標楷體" w:hint="eastAsia"/>
          <w:sz w:val="28"/>
          <w:szCs w:val="28"/>
        </w:rPr>
        <w:t>18</w:t>
      </w:r>
      <w:r w:rsidRPr="003D75F7">
        <w:rPr>
          <w:rFonts w:eastAsia="標楷體" w:hint="eastAsia"/>
          <w:sz w:val="28"/>
          <w:szCs w:val="28"/>
        </w:rPr>
        <w:t>王小姐。</w:t>
      </w:r>
    </w:p>
    <w:p w:rsidR="00B5324E" w:rsidRPr="003D75F7" w:rsidRDefault="00B5324E" w:rsidP="009A7A9A">
      <w:pPr>
        <w:numPr>
          <w:ilvl w:val="0"/>
          <w:numId w:val="27"/>
        </w:numPr>
        <w:tabs>
          <w:tab w:val="left" w:pos="764"/>
          <w:tab w:val="left" w:pos="851"/>
        </w:tabs>
        <w:spacing w:line="480" w:lineRule="exact"/>
        <w:ind w:left="1134" w:rightChars="-57" w:right="-137" w:hanging="621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lastRenderedPageBreak/>
        <w:t>提案送件資料：申請單位申請表（含切結書）及相關資料</w:t>
      </w:r>
      <w:r w:rsidRPr="003D75F7">
        <w:rPr>
          <w:rFonts w:eastAsia="標楷體" w:hint="eastAsia"/>
          <w:sz w:val="28"/>
          <w:szCs w:val="28"/>
        </w:rPr>
        <w:t>（</w:t>
      </w:r>
      <w:r w:rsidRPr="003D75F7">
        <w:rPr>
          <w:rFonts w:eastAsia="標楷體"/>
          <w:sz w:val="28"/>
          <w:szCs w:val="28"/>
        </w:rPr>
        <w:t>格式請參考附件</w:t>
      </w:r>
      <w:r w:rsidRPr="003D75F7">
        <w:rPr>
          <w:rFonts w:eastAsia="標楷體" w:hint="eastAsia"/>
          <w:sz w:val="28"/>
          <w:szCs w:val="28"/>
        </w:rPr>
        <w:t>）。</w:t>
      </w:r>
    </w:p>
    <w:p w:rsidR="00EB1167" w:rsidRPr="003D75F7" w:rsidRDefault="00B5324E" w:rsidP="009A7A9A">
      <w:pPr>
        <w:numPr>
          <w:ilvl w:val="0"/>
          <w:numId w:val="26"/>
        </w:numPr>
        <w:autoSpaceDE w:val="0"/>
        <w:autoSpaceDN w:val="0"/>
        <w:adjustRightInd w:val="0"/>
        <w:spacing w:line="480" w:lineRule="exact"/>
        <w:ind w:left="709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申請期限</w:t>
      </w:r>
      <w:r w:rsidR="00EB1167" w:rsidRPr="003D75F7">
        <w:rPr>
          <w:rFonts w:eastAsia="標楷體" w:hint="eastAsia"/>
          <w:sz w:val="28"/>
          <w:szCs w:val="28"/>
        </w:rPr>
        <w:t>，</w:t>
      </w:r>
      <w:r w:rsidR="00EB1167" w:rsidRPr="003D75F7">
        <w:rPr>
          <w:rFonts w:eastAsia="標楷體"/>
          <w:sz w:val="28"/>
        </w:rPr>
        <w:t>逾期恕不受理</w:t>
      </w:r>
      <w:r w:rsidR="00EB1167" w:rsidRPr="003D75F7">
        <w:rPr>
          <w:rFonts w:eastAsia="標楷體" w:hint="eastAsia"/>
          <w:sz w:val="28"/>
        </w:rPr>
        <w:t>：</w:t>
      </w:r>
    </w:p>
    <w:p w:rsidR="00EB1167" w:rsidRPr="003D75F7" w:rsidRDefault="00EB1167" w:rsidP="009028BC">
      <w:pPr>
        <w:numPr>
          <w:ilvl w:val="0"/>
          <w:numId w:val="34"/>
        </w:numPr>
        <w:tabs>
          <w:tab w:val="left" w:pos="764"/>
          <w:tab w:val="left" w:pos="851"/>
        </w:tabs>
        <w:spacing w:line="480" w:lineRule="exact"/>
        <w:ind w:left="1134" w:rightChars="58" w:right="139" w:hanging="621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鳳梨</w:t>
      </w:r>
      <w:r w:rsidRPr="003D75F7">
        <w:rPr>
          <w:rFonts w:eastAsia="標楷體" w:hint="eastAsia"/>
          <w:sz w:val="28"/>
          <w:szCs w:val="28"/>
        </w:rPr>
        <w:t>：</w:t>
      </w:r>
      <w:r w:rsidRPr="003D75F7">
        <w:rPr>
          <w:rFonts w:eastAsia="標楷體"/>
          <w:sz w:val="28"/>
          <w:szCs w:val="28"/>
        </w:rPr>
        <w:t>11</w:t>
      </w:r>
      <w:r w:rsidRPr="003D75F7">
        <w:rPr>
          <w:rFonts w:eastAsia="標楷體" w:hint="eastAsia"/>
          <w:sz w:val="28"/>
          <w:szCs w:val="28"/>
        </w:rPr>
        <w:t>2</w:t>
      </w:r>
      <w:r w:rsidRPr="003D75F7">
        <w:rPr>
          <w:rFonts w:eastAsia="標楷體"/>
          <w:sz w:val="28"/>
          <w:szCs w:val="28"/>
        </w:rPr>
        <w:t>年</w:t>
      </w:r>
      <w:r w:rsidRPr="003D75F7">
        <w:rPr>
          <w:rFonts w:eastAsia="標楷體" w:hint="eastAsia"/>
          <w:sz w:val="28"/>
          <w:szCs w:val="28"/>
        </w:rPr>
        <w:t>4</w:t>
      </w:r>
      <w:r w:rsidRPr="003D75F7">
        <w:rPr>
          <w:rFonts w:eastAsia="標楷體"/>
          <w:sz w:val="28"/>
          <w:szCs w:val="28"/>
        </w:rPr>
        <w:t>月</w:t>
      </w:r>
      <w:r w:rsidR="00981CEC" w:rsidRPr="003D75F7">
        <w:rPr>
          <w:rFonts w:eastAsia="標楷體" w:hint="eastAsia"/>
          <w:sz w:val="28"/>
          <w:szCs w:val="28"/>
        </w:rPr>
        <w:t>14</w:t>
      </w:r>
      <w:r w:rsidRPr="003D75F7">
        <w:rPr>
          <w:rFonts w:eastAsia="標楷體"/>
          <w:sz w:val="28"/>
          <w:szCs w:val="28"/>
        </w:rPr>
        <w:t>日</w:t>
      </w:r>
      <w:r w:rsidRPr="003D75F7">
        <w:rPr>
          <w:rFonts w:eastAsia="標楷體"/>
          <w:sz w:val="28"/>
        </w:rPr>
        <w:t>（含）下午</w:t>
      </w:r>
      <w:r w:rsidRPr="003D75F7">
        <w:rPr>
          <w:rFonts w:eastAsia="標楷體"/>
          <w:sz w:val="28"/>
        </w:rPr>
        <w:t>5</w:t>
      </w:r>
      <w:r w:rsidRPr="003D75F7">
        <w:rPr>
          <w:rFonts w:eastAsia="標楷體"/>
          <w:sz w:val="28"/>
        </w:rPr>
        <w:t>時前</w:t>
      </w:r>
      <w:r w:rsidRPr="003D75F7">
        <w:rPr>
          <w:rFonts w:eastAsia="標楷體"/>
          <w:sz w:val="28"/>
          <w:szCs w:val="28"/>
        </w:rPr>
        <w:t>。</w:t>
      </w:r>
    </w:p>
    <w:p w:rsidR="00EB1167" w:rsidRPr="003D75F7" w:rsidRDefault="00EB1167" w:rsidP="009028BC">
      <w:pPr>
        <w:numPr>
          <w:ilvl w:val="0"/>
          <w:numId w:val="34"/>
        </w:numPr>
        <w:tabs>
          <w:tab w:val="left" w:pos="764"/>
          <w:tab w:val="left" w:pos="851"/>
        </w:tabs>
        <w:spacing w:line="480" w:lineRule="exact"/>
        <w:ind w:left="1134" w:rightChars="58" w:right="139" w:hanging="621"/>
        <w:jc w:val="both"/>
        <w:rPr>
          <w:rFonts w:eastAsia="標楷體"/>
          <w:sz w:val="28"/>
          <w:szCs w:val="28"/>
        </w:rPr>
      </w:pPr>
      <w:r w:rsidRPr="003D75F7">
        <w:rPr>
          <w:rFonts w:ascii="標楷體" w:eastAsia="標楷體" w:hAnsi="標楷體" w:cs="Arial Unicode MS"/>
          <w:sz w:val="28"/>
          <w:szCs w:val="28"/>
        </w:rPr>
        <w:t>芒果</w:t>
      </w:r>
      <w:r w:rsidRPr="003D75F7">
        <w:rPr>
          <w:rFonts w:eastAsia="標楷體" w:hint="eastAsia"/>
          <w:sz w:val="28"/>
          <w:szCs w:val="28"/>
        </w:rPr>
        <w:t>：</w:t>
      </w:r>
      <w:r w:rsidRPr="003D75F7">
        <w:rPr>
          <w:rFonts w:eastAsia="標楷體"/>
          <w:sz w:val="28"/>
          <w:szCs w:val="28"/>
        </w:rPr>
        <w:t>11</w:t>
      </w:r>
      <w:r w:rsidRPr="003D75F7">
        <w:rPr>
          <w:rFonts w:eastAsia="標楷體" w:hint="eastAsia"/>
          <w:sz w:val="28"/>
          <w:szCs w:val="28"/>
        </w:rPr>
        <w:t>2</w:t>
      </w:r>
      <w:r w:rsidRPr="003D75F7">
        <w:rPr>
          <w:rFonts w:eastAsia="標楷體"/>
          <w:sz w:val="28"/>
          <w:szCs w:val="28"/>
        </w:rPr>
        <w:t>年</w:t>
      </w:r>
      <w:r w:rsidRPr="003D75F7">
        <w:rPr>
          <w:rFonts w:eastAsia="標楷體" w:hint="eastAsia"/>
          <w:sz w:val="28"/>
          <w:szCs w:val="28"/>
        </w:rPr>
        <w:t>5</w:t>
      </w:r>
      <w:r w:rsidRPr="003D75F7">
        <w:rPr>
          <w:rFonts w:eastAsia="標楷體"/>
          <w:sz w:val="28"/>
          <w:szCs w:val="28"/>
        </w:rPr>
        <w:t>月</w:t>
      </w:r>
      <w:r w:rsidRPr="003D75F7">
        <w:rPr>
          <w:rFonts w:eastAsia="標楷體" w:hint="eastAsia"/>
          <w:sz w:val="28"/>
          <w:szCs w:val="28"/>
        </w:rPr>
        <w:t>1</w:t>
      </w:r>
      <w:r w:rsidRPr="003D75F7">
        <w:rPr>
          <w:rFonts w:eastAsia="標楷體"/>
          <w:sz w:val="28"/>
          <w:szCs w:val="28"/>
        </w:rPr>
        <w:t>日</w:t>
      </w:r>
      <w:r w:rsidRPr="003D75F7">
        <w:rPr>
          <w:rFonts w:eastAsia="標楷體"/>
          <w:sz w:val="28"/>
        </w:rPr>
        <w:t>（含）下午</w:t>
      </w:r>
      <w:r w:rsidRPr="003D75F7">
        <w:rPr>
          <w:rFonts w:eastAsia="標楷體"/>
          <w:sz w:val="28"/>
        </w:rPr>
        <w:t>5</w:t>
      </w:r>
      <w:r w:rsidRPr="003D75F7">
        <w:rPr>
          <w:rFonts w:eastAsia="標楷體"/>
          <w:sz w:val="28"/>
        </w:rPr>
        <w:t>時前</w:t>
      </w:r>
      <w:r w:rsidRPr="003D75F7">
        <w:rPr>
          <w:rFonts w:eastAsia="標楷體" w:hint="eastAsia"/>
          <w:sz w:val="28"/>
          <w:szCs w:val="28"/>
        </w:rPr>
        <w:t>。</w:t>
      </w:r>
    </w:p>
    <w:p w:rsidR="00EB1167" w:rsidRPr="003D75F7" w:rsidRDefault="00EB1167" w:rsidP="009028BC">
      <w:pPr>
        <w:numPr>
          <w:ilvl w:val="0"/>
          <w:numId w:val="34"/>
        </w:numPr>
        <w:tabs>
          <w:tab w:val="left" w:pos="764"/>
          <w:tab w:val="left" w:pos="851"/>
        </w:tabs>
        <w:spacing w:line="480" w:lineRule="exact"/>
        <w:ind w:left="1134" w:rightChars="58" w:right="139" w:hanging="621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水產季（秋刀魚、午仔魚、白帶魚）：</w:t>
      </w:r>
      <w:r w:rsidRPr="003D75F7">
        <w:rPr>
          <w:rFonts w:eastAsia="標楷體"/>
          <w:sz w:val="28"/>
          <w:szCs w:val="28"/>
        </w:rPr>
        <w:t>11</w:t>
      </w:r>
      <w:r w:rsidRPr="003D75F7">
        <w:rPr>
          <w:rFonts w:eastAsia="標楷體" w:hint="eastAsia"/>
          <w:sz w:val="28"/>
          <w:szCs w:val="28"/>
        </w:rPr>
        <w:t>2</w:t>
      </w:r>
      <w:r w:rsidRPr="003D75F7">
        <w:rPr>
          <w:rFonts w:eastAsia="標楷體"/>
          <w:sz w:val="28"/>
          <w:szCs w:val="28"/>
        </w:rPr>
        <w:t>年</w:t>
      </w:r>
      <w:r w:rsidRPr="003D75F7">
        <w:rPr>
          <w:rFonts w:eastAsia="標楷體" w:hint="eastAsia"/>
          <w:sz w:val="28"/>
          <w:szCs w:val="28"/>
        </w:rPr>
        <w:t>6</w:t>
      </w:r>
      <w:r w:rsidRPr="003D75F7">
        <w:rPr>
          <w:rFonts w:eastAsia="標楷體"/>
          <w:sz w:val="28"/>
          <w:szCs w:val="28"/>
        </w:rPr>
        <w:t>月</w:t>
      </w:r>
      <w:r w:rsidRPr="003D75F7">
        <w:rPr>
          <w:rFonts w:eastAsia="標楷體" w:hint="eastAsia"/>
          <w:sz w:val="28"/>
          <w:szCs w:val="28"/>
        </w:rPr>
        <w:t>1</w:t>
      </w:r>
      <w:r w:rsidRPr="003D75F7">
        <w:rPr>
          <w:rFonts w:eastAsia="標楷體"/>
          <w:sz w:val="28"/>
          <w:szCs w:val="28"/>
        </w:rPr>
        <w:t>日</w:t>
      </w:r>
      <w:r w:rsidRPr="003D75F7">
        <w:rPr>
          <w:rFonts w:eastAsia="標楷體"/>
          <w:sz w:val="28"/>
        </w:rPr>
        <w:t>（含）下午</w:t>
      </w:r>
      <w:r w:rsidRPr="003D75F7">
        <w:rPr>
          <w:rFonts w:eastAsia="標楷體"/>
          <w:sz w:val="28"/>
        </w:rPr>
        <w:t>5</w:t>
      </w:r>
      <w:r w:rsidRPr="003D75F7">
        <w:rPr>
          <w:rFonts w:eastAsia="標楷體"/>
          <w:sz w:val="28"/>
        </w:rPr>
        <w:t>時前</w:t>
      </w:r>
      <w:r w:rsidRPr="003D75F7">
        <w:rPr>
          <w:rFonts w:eastAsia="標楷體" w:hint="eastAsia"/>
          <w:sz w:val="28"/>
        </w:rPr>
        <w:t>。</w:t>
      </w:r>
    </w:p>
    <w:p w:rsidR="00EB1167" w:rsidRPr="003D75F7" w:rsidRDefault="00EB1167" w:rsidP="009028BC">
      <w:pPr>
        <w:numPr>
          <w:ilvl w:val="0"/>
          <w:numId w:val="34"/>
        </w:numPr>
        <w:tabs>
          <w:tab w:val="left" w:pos="764"/>
          <w:tab w:val="left" w:pos="851"/>
        </w:tabs>
        <w:spacing w:line="480" w:lineRule="exact"/>
        <w:ind w:left="1134" w:rightChars="58" w:right="139" w:hanging="621"/>
        <w:jc w:val="both"/>
        <w:rPr>
          <w:rFonts w:eastAsia="標楷體"/>
          <w:sz w:val="28"/>
          <w:szCs w:val="28"/>
        </w:rPr>
      </w:pPr>
      <w:r w:rsidRPr="003D75F7">
        <w:rPr>
          <w:rFonts w:ascii="標楷體" w:eastAsia="標楷體" w:hAnsi="標楷體" w:cs="Arial Unicode MS"/>
          <w:sz w:val="28"/>
          <w:szCs w:val="28"/>
        </w:rPr>
        <w:t>石斑魚</w:t>
      </w:r>
      <w:r w:rsidRPr="003D75F7">
        <w:rPr>
          <w:rFonts w:eastAsia="標楷體" w:hint="eastAsia"/>
          <w:sz w:val="28"/>
          <w:szCs w:val="28"/>
        </w:rPr>
        <w:t>：</w:t>
      </w:r>
      <w:r w:rsidRPr="003D75F7">
        <w:rPr>
          <w:rFonts w:eastAsia="標楷體"/>
          <w:sz w:val="28"/>
          <w:szCs w:val="28"/>
        </w:rPr>
        <w:t>11</w:t>
      </w:r>
      <w:r w:rsidRPr="003D75F7">
        <w:rPr>
          <w:rFonts w:eastAsia="標楷體" w:hint="eastAsia"/>
          <w:sz w:val="28"/>
          <w:szCs w:val="28"/>
        </w:rPr>
        <w:t>2</w:t>
      </w:r>
      <w:r w:rsidRPr="003D75F7">
        <w:rPr>
          <w:rFonts w:eastAsia="標楷體"/>
          <w:sz w:val="28"/>
          <w:szCs w:val="28"/>
        </w:rPr>
        <w:t>年</w:t>
      </w:r>
      <w:r w:rsidRPr="003D75F7">
        <w:rPr>
          <w:rFonts w:eastAsia="標楷體" w:hint="eastAsia"/>
          <w:sz w:val="28"/>
          <w:szCs w:val="28"/>
        </w:rPr>
        <w:t>8</w:t>
      </w:r>
      <w:r w:rsidRPr="003D75F7">
        <w:rPr>
          <w:rFonts w:eastAsia="標楷體"/>
          <w:sz w:val="28"/>
          <w:szCs w:val="28"/>
        </w:rPr>
        <w:t>月</w:t>
      </w:r>
      <w:r w:rsidRPr="003D75F7">
        <w:rPr>
          <w:rFonts w:eastAsia="標楷體" w:hint="eastAsia"/>
          <w:sz w:val="28"/>
          <w:szCs w:val="28"/>
        </w:rPr>
        <w:t>1</w:t>
      </w:r>
      <w:r w:rsidRPr="003D75F7">
        <w:rPr>
          <w:rFonts w:eastAsia="標楷體"/>
          <w:sz w:val="28"/>
          <w:szCs w:val="28"/>
        </w:rPr>
        <w:t>日</w:t>
      </w:r>
      <w:r w:rsidRPr="003D75F7">
        <w:rPr>
          <w:rFonts w:eastAsia="標楷體"/>
          <w:sz w:val="28"/>
        </w:rPr>
        <w:t>（含）下午</w:t>
      </w:r>
      <w:r w:rsidRPr="003D75F7">
        <w:rPr>
          <w:rFonts w:eastAsia="標楷體"/>
          <w:sz w:val="28"/>
        </w:rPr>
        <w:t>5</w:t>
      </w:r>
      <w:r w:rsidRPr="003D75F7">
        <w:rPr>
          <w:rFonts w:eastAsia="標楷體"/>
          <w:sz w:val="28"/>
        </w:rPr>
        <w:t>時前</w:t>
      </w:r>
      <w:r w:rsidRPr="003D75F7">
        <w:rPr>
          <w:rFonts w:eastAsia="標楷體" w:hint="eastAsia"/>
          <w:sz w:val="28"/>
        </w:rPr>
        <w:t>。</w:t>
      </w:r>
    </w:p>
    <w:p w:rsidR="00EB1167" w:rsidRPr="003D75F7" w:rsidRDefault="00EB1167" w:rsidP="009028BC">
      <w:pPr>
        <w:numPr>
          <w:ilvl w:val="0"/>
          <w:numId w:val="34"/>
        </w:numPr>
        <w:tabs>
          <w:tab w:val="left" w:pos="764"/>
          <w:tab w:val="left" w:pos="851"/>
        </w:tabs>
        <w:spacing w:line="480" w:lineRule="exact"/>
        <w:ind w:left="1134" w:rightChars="58" w:right="139" w:hanging="621"/>
        <w:jc w:val="both"/>
        <w:rPr>
          <w:rFonts w:eastAsia="標楷體"/>
          <w:sz w:val="28"/>
          <w:szCs w:val="28"/>
        </w:rPr>
      </w:pPr>
      <w:r w:rsidRPr="003D75F7">
        <w:rPr>
          <w:rFonts w:ascii="標楷體" w:eastAsia="標楷體" w:hAnsi="標楷體" w:cs="Arial Unicode MS"/>
          <w:sz w:val="28"/>
          <w:szCs w:val="28"/>
        </w:rPr>
        <w:t>鳳梨釋迦</w:t>
      </w:r>
      <w:r w:rsidRPr="003D75F7">
        <w:rPr>
          <w:rFonts w:ascii="標楷體" w:eastAsia="標楷體" w:hAnsi="標楷體" w:cs="Arial Unicode MS" w:hint="eastAsia"/>
          <w:sz w:val="28"/>
          <w:szCs w:val="28"/>
        </w:rPr>
        <w:t>、</w:t>
      </w:r>
      <w:r w:rsidRPr="003D75F7">
        <w:rPr>
          <w:rFonts w:ascii="標楷體" w:eastAsia="標楷體" w:hAnsi="標楷體" w:cs="Arial Unicode MS"/>
          <w:sz w:val="28"/>
          <w:szCs w:val="28"/>
        </w:rPr>
        <w:t>蜜棗</w:t>
      </w:r>
      <w:r w:rsidRPr="003D75F7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3D75F7">
        <w:rPr>
          <w:rFonts w:eastAsia="標楷體"/>
          <w:sz w:val="28"/>
          <w:szCs w:val="28"/>
        </w:rPr>
        <w:t>11</w:t>
      </w:r>
      <w:r w:rsidRPr="003D75F7">
        <w:rPr>
          <w:rFonts w:eastAsia="標楷體" w:hint="eastAsia"/>
          <w:sz w:val="28"/>
          <w:szCs w:val="28"/>
        </w:rPr>
        <w:t>2</w:t>
      </w:r>
      <w:r w:rsidRPr="003D75F7">
        <w:rPr>
          <w:rFonts w:eastAsia="標楷體"/>
          <w:sz w:val="28"/>
          <w:szCs w:val="28"/>
        </w:rPr>
        <w:t>年</w:t>
      </w:r>
      <w:r w:rsidRPr="003D75F7">
        <w:rPr>
          <w:rFonts w:eastAsia="標楷體" w:hint="eastAsia"/>
          <w:sz w:val="28"/>
          <w:szCs w:val="28"/>
        </w:rPr>
        <w:t>11</w:t>
      </w:r>
      <w:r w:rsidRPr="003D75F7">
        <w:rPr>
          <w:rFonts w:eastAsia="標楷體"/>
          <w:sz w:val="28"/>
          <w:szCs w:val="28"/>
        </w:rPr>
        <w:t>月</w:t>
      </w:r>
      <w:r w:rsidRPr="003D75F7">
        <w:rPr>
          <w:rFonts w:eastAsia="標楷體" w:hint="eastAsia"/>
          <w:sz w:val="28"/>
          <w:szCs w:val="28"/>
        </w:rPr>
        <w:t>1</w:t>
      </w:r>
      <w:r w:rsidRPr="003D75F7">
        <w:rPr>
          <w:rFonts w:eastAsia="標楷體"/>
          <w:sz w:val="28"/>
          <w:szCs w:val="28"/>
        </w:rPr>
        <w:t>日</w:t>
      </w:r>
      <w:r w:rsidRPr="003D75F7">
        <w:rPr>
          <w:rFonts w:eastAsia="標楷體"/>
          <w:sz w:val="28"/>
        </w:rPr>
        <w:t>（含）下午</w:t>
      </w:r>
      <w:r w:rsidRPr="003D75F7">
        <w:rPr>
          <w:rFonts w:eastAsia="標楷體"/>
          <w:sz w:val="28"/>
        </w:rPr>
        <w:t>5</w:t>
      </w:r>
      <w:r w:rsidRPr="003D75F7">
        <w:rPr>
          <w:rFonts w:eastAsia="標楷體"/>
          <w:sz w:val="28"/>
        </w:rPr>
        <w:t>時前</w:t>
      </w:r>
      <w:r w:rsidRPr="003D75F7">
        <w:rPr>
          <w:rFonts w:eastAsia="標楷體" w:hint="eastAsia"/>
          <w:sz w:val="28"/>
        </w:rPr>
        <w:t>。</w:t>
      </w:r>
    </w:p>
    <w:p w:rsidR="00B5324E" w:rsidRPr="003D75F7" w:rsidRDefault="00B5324E" w:rsidP="009A7A9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="284" w:hanging="567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審查作業流程</w:t>
      </w:r>
    </w:p>
    <w:p w:rsidR="00B5324E" w:rsidRPr="003D75F7" w:rsidRDefault="00B5324E" w:rsidP="003E5C42">
      <w:pPr>
        <w:numPr>
          <w:ilvl w:val="0"/>
          <w:numId w:val="28"/>
        </w:numPr>
        <w:autoSpaceDE w:val="0"/>
        <w:autoSpaceDN w:val="0"/>
        <w:adjustRightInd w:val="0"/>
        <w:spacing w:line="480" w:lineRule="exact"/>
        <w:ind w:left="993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審查</w:t>
      </w:r>
      <w:r w:rsidRPr="003D75F7">
        <w:rPr>
          <w:rFonts w:eastAsia="標楷體"/>
          <w:sz w:val="28"/>
        </w:rPr>
        <w:t>作業</w:t>
      </w:r>
      <w:r w:rsidRPr="003D75F7">
        <w:rPr>
          <w:rFonts w:eastAsia="標楷體" w:hint="eastAsia"/>
          <w:sz w:val="28"/>
        </w:rPr>
        <w:t>由農委會及執行單位</w:t>
      </w:r>
      <w:r w:rsidRPr="003D75F7">
        <w:rPr>
          <w:rFonts w:eastAsia="標楷體"/>
          <w:sz w:val="28"/>
        </w:rPr>
        <w:t>進行報名資料及資格審查。</w:t>
      </w:r>
    </w:p>
    <w:p w:rsidR="00B5324E" w:rsidRPr="003D75F7" w:rsidRDefault="00B5324E" w:rsidP="003E5C42">
      <w:pPr>
        <w:numPr>
          <w:ilvl w:val="0"/>
          <w:numId w:val="28"/>
        </w:numPr>
        <w:autoSpaceDE w:val="0"/>
        <w:autoSpaceDN w:val="0"/>
        <w:adjustRightInd w:val="0"/>
        <w:spacing w:line="480" w:lineRule="exact"/>
        <w:ind w:left="993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u w:val="single"/>
        </w:rPr>
        <w:t>業</w:t>
      </w:r>
      <w:r w:rsidRPr="003D75F7">
        <w:rPr>
          <w:rFonts w:eastAsia="標楷體"/>
          <w:sz w:val="28"/>
          <w:u w:val="single"/>
        </w:rPr>
        <w:t>由執行單位</w:t>
      </w:r>
      <w:r w:rsidRPr="003D75F7">
        <w:rPr>
          <w:rFonts w:eastAsia="標楷體" w:hint="eastAsia"/>
          <w:sz w:val="28"/>
          <w:u w:val="single"/>
        </w:rPr>
        <w:t>審查確認後</w:t>
      </w:r>
      <w:r w:rsidRPr="003D75F7">
        <w:rPr>
          <w:rFonts w:eastAsia="標楷體" w:hint="eastAsia"/>
          <w:sz w:val="28"/>
        </w:rPr>
        <w:t>，並</w:t>
      </w:r>
      <w:r w:rsidRPr="003D75F7">
        <w:rPr>
          <w:rFonts w:eastAsia="標楷體"/>
          <w:sz w:val="28"/>
        </w:rPr>
        <w:t>以公函及</w:t>
      </w:r>
      <w:r w:rsidRPr="003D75F7">
        <w:rPr>
          <w:rFonts w:eastAsia="標楷體"/>
          <w:sz w:val="28"/>
        </w:rPr>
        <w:t>E-mail</w:t>
      </w:r>
      <w:r w:rsidRPr="003D75F7">
        <w:rPr>
          <w:rFonts w:eastAsia="標楷體"/>
          <w:sz w:val="28"/>
        </w:rPr>
        <w:t>方式通知申請單位</w:t>
      </w:r>
      <w:r w:rsidRPr="003D75F7">
        <w:rPr>
          <w:rFonts w:eastAsia="標楷體"/>
          <w:sz w:val="28"/>
          <w:szCs w:val="28"/>
        </w:rPr>
        <w:t>，</w:t>
      </w:r>
      <w:r w:rsidRPr="003D75F7">
        <w:rPr>
          <w:rFonts w:eastAsia="標楷體" w:hint="eastAsia"/>
          <w:sz w:val="28"/>
          <w:szCs w:val="28"/>
        </w:rPr>
        <w:t>通過之</w:t>
      </w:r>
      <w:r w:rsidRPr="003D75F7">
        <w:rPr>
          <w:rFonts w:eastAsia="標楷體"/>
          <w:sz w:val="28"/>
          <w:szCs w:val="28"/>
        </w:rPr>
        <w:t>電商平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/>
          <w:sz w:val="28"/>
          <w:szCs w:val="28"/>
        </w:rPr>
        <w:t>即取得本活動之獎勵資格。</w:t>
      </w:r>
    </w:p>
    <w:p w:rsidR="00A22C9F" w:rsidRPr="003D75F7" w:rsidRDefault="00A22C9F" w:rsidP="00650B3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="284" w:hanging="567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活動經費、獎勵金核銷及撥款方式</w:t>
      </w:r>
      <w:r w:rsidR="00C3077E" w:rsidRPr="003D75F7">
        <w:rPr>
          <w:rFonts w:eastAsia="標楷體" w:hint="eastAsia"/>
          <w:sz w:val="28"/>
          <w:szCs w:val="28"/>
        </w:rPr>
        <w:t>：</w:t>
      </w:r>
    </w:p>
    <w:p w:rsidR="003E5C42" w:rsidRPr="003D75F7" w:rsidRDefault="009A7A9A" w:rsidP="003E5C42">
      <w:pPr>
        <w:numPr>
          <w:ilvl w:val="0"/>
          <w:numId w:val="29"/>
        </w:numPr>
        <w:autoSpaceDE w:val="0"/>
        <w:autoSpaceDN w:val="0"/>
        <w:adjustRightInd w:val="0"/>
        <w:spacing w:line="480" w:lineRule="exact"/>
        <w:ind w:left="1134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電商活動專區設置費：</w:t>
      </w:r>
    </w:p>
    <w:p w:rsidR="009A7A9A" w:rsidRPr="003D75F7" w:rsidRDefault="009A7A9A" w:rsidP="003E5C42">
      <w:pPr>
        <w:autoSpaceDE w:val="0"/>
        <w:autoSpaceDN w:val="0"/>
        <w:adjustRightInd w:val="0"/>
        <w:spacing w:line="480" w:lineRule="exact"/>
        <w:ind w:left="1134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配合執行單位相關資料提供，例如：每週銷售資訊促銷活動銷售資訊等及配合執行單位相關宣傳活動。每一合作電商平</w:t>
      </w:r>
      <w:proofErr w:type="gramStart"/>
      <w:r w:rsidRPr="003D75F7">
        <w:rPr>
          <w:rFonts w:eastAsia="標楷體" w:hint="eastAsia"/>
          <w:sz w:val="28"/>
          <w:szCs w:val="28"/>
        </w:rPr>
        <w:t>臺</w:t>
      </w:r>
      <w:proofErr w:type="gramEnd"/>
      <w:r w:rsidRPr="003D75F7">
        <w:rPr>
          <w:rFonts w:eastAsia="標楷體" w:hint="eastAsia"/>
          <w:sz w:val="28"/>
          <w:szCs w:val="28"/>
        </w:rPr>
        <w:t>活動結束後，核予活動專區設置費</w:t>
      </w:r>
      <w:r w:rsidRPr="003D75F7">
        <w:rPr>
          <w:rFonts w:eastAsia="標楷體"/>
          <w:sz w:val="28"/>
          <w:szCs w:val="28"/>
        </w:rPr>
        <w:t>1</w:t>
      </w:r>
      <w:r w:rsidRPr="003D75F7">
        <w:rPr>
          <w:rFonts w:eastAsia="標楷體" w:hint="eastAsia"/>
          <w:sz w:val="28"/>
          <w:szCs w:val="28"/>
        </w:rPr>
        <w:t>萬元（整年度活動僅核發一次）。</w:t>
      </w:r>
    </w:p>
    <w:p w:rsidR="00A22C9F" w:rsidRPr="003D75F7" w:rsidRDefault="00A22C9F" w:rsidP="003E5C42">
      <w:pPr>
        <w:numPr>
          <w:ilvl w:val="0"/>
          <w:numId w:val="29"/>
        </w:numPr>
        <w:autoSpaceDE w:val="0"/>
        <w:autoSpaceDN w:val="0"/>
        <w:adjustRightInd w:val="0"/>
        <w:spacing w:line="480" w:lineRule="exact"/>
        <w:ind w:left="1134" w:hanging="622"/>
        <w:jc w:val="both"/>
        <w:rPr>
          <w:rFonts w:eastAsia="標楷體"/>
          <w:b/>
          <w:sz w:val="28"/>
          <w:u w:val="single"/>
        </w:rPr>
      </w:pPr>
      <w:r w:rsidRPr="003D75F7">
        <w:rPr>
          <w:rFonts w:eastAsia="標楷體" w:hint="eastAsia"/>
          <w:sz w:val="28"/>
          <w:szCs w:val="28"/>
        </w:rPr>
        <w:t>回饋消費者</w:t>
      </w:r>
      <w:r w:rsidRPr="003D75F7">
        <w:rPr>
          <w:rFonts w:eastAsia="標楷體"/>
          <w:sz w:val="28"/>
          <w:szCs w:val="28"/>
        </w:rPr>
        <w:t>促銷活動</w:t>
      </w:r>
      <w:r w:rsidRPr="003D75F7">
        <w:rPr>
          <w:rFonts w:eastAsia="標楷體"/>
          <w:sz w:val="28"/>
        </w:rPr>
        <w:t>：</w:t>
      </w:r>
      <w:r w:rsidRPr="003D75F7">
        <w:rPr>
          <w:rFonts w:eastAsia="標楷體" w:hint="eastAsia"/>
          <w:b/>
          <w:sz w:val="28"/>
          <w:u w:val="single"/>
        </w:rPr>
        <w:t>限上述</w:t>
      </w:r>
      <w:r w:rsidRPr="003D75F7">
        <w:rPr>
          <w:rFonts w:eastAsia="標楷體"/>
          <w:b/>
          <w:sz w:val="28"/>
          <w:u w:val="single"/>
        </w:rPr>
        <w:t>推廣品項</w:t>
      </w:r>
      <w:r w:rsidRPr="003D75F7">
        <w:rPr>
          <w:rFonts w:eastAsia="標楷體" w:hint="eastAsia"/>
          <w:sz w:val="28"/>
        </w:rPr>
        <w:t>。</w:t>
      </w:r>
    </w:p>
    <w:p w:rsidR="00650B3C" w:rsidRPr="003D75F7" w:rsidRDefault="00650B3C" w:rsidP="003E5C42">
      <w:pPr>
        <w:numPr>
          <w:ilvl w:val="0"/>
          <w:numId w:val="18"/>
        </w:numPr>
        <w:spacing w:line="480" w:lineRule="exact"/>
        <w:ind w:left="1560" w:rightChars="-57" w:right="-137" w:hanging="654"/>
        <w:jc w:val="both"/>
        <w:rPr>
          <w:rFonts w:eastAsia="標楷體"/>
          <w:b/>
          <w:sz w:val="28"/>
          <w:u w:val="single"/>
        </w:rPr>
      </w:pPr>
      <w:r w:rsidRPr="003D75F7">
        <w:rPr>
          <w:rFonts w:eastAsia="標楷體"/>
          <w:sz w:val="28"/>
          <w:szCs w:val="28"/>
        </w:rPr>
        <w:t>活動期間針對消費者每筆消費，電商平</w:t>
      </w:r>
      <w:proofErr w:type="gramStart"/>
      <w:r w:rsidRPr="003D75F7">
        <w:rPr>
          <w:rFonts w:eastAsia="標楷體"/>
          <w:sz w:val="28"/>
          <w:szCs w:val="28"/>
        </w:rPr>
        <w:t>臺均應</w:t>
      </w:r>
      <w:proofErr w:type="gramEnd"/>
      <w:r w:rsidRPr="003D75F7">
        <w:rPr>
          <w:rFonts w:eastAsia="標楷體"/>
          <w:sz w:val="28"/>
          <w:szCs w:val="28"/>
        </w:rPr>
        <w:t>開立統一發票</w:t>
      </w:r>
      <w:r w:rsidRPr="003D75F7">
        <w:rPr>
          <w:rFonts w:eastAsia="標楷體" w:hint="eastAsia"/>
          <w:sz w:val="28"/>
          <w:szCs w:val="28"/>
        </w:rPr>
        <w:t>（免開統一發票者須檢附收據、送貨單）。</w:t>
      </w:r>
    </w:p>
    <w:p w:rsidR="00A22C9F" w:rsidRPr="003D75F7" w:rsidRDefault="00A22C9F" w:rsidP="003E5C42">
      <w:pPr>
        <w:numPr>
          <w:ilvl w:val="0"/>
          <w:numId w:val="18"/>
        </w:numPr>
        <w:spacing w:line="480" w:lineRule="exact"/>
        <w:ind w:left="1560" w:rightChars="-57" w:right="-137"/>
        <w:jc w:val="both"/>
        <w:rPr>
          <w:rFonts w:eastAsia="標楷體"/>
          <w:b/>
          <w:sz w:val="28"/>
          <w:u w:val="single"/>
        </w:rPr>
      </w:pPr>
      <w:r w:rsidRPr="003D75F7">
        <w:rPr>
          <w:rFonts w:eastAsia="標楷體" w:hint="eastAsia"/>
          <w:sz w:val="28"/>
        </w:rPr>
        <w:t>活動</w:t>
      </w:r>
      <w:r w:rsidRPr="003D75F7">
        <w:rPr>
          <w:rFonts w:eastAsia="標楷體" w:hint="eastAsia"/>
          <w:sz w:val="28"/>
          <w:szCs w:val="28"/>
        </w:rPr>
        <w:t>當月</w:t>
      </w:r>
      <w:r w:rsidRPr="003D75F7">
        <w:rPr>
          <w:rFonts w:eastAsia="標楷體" w:hint="eastAsia"/>
          <w:sz w:val="28"/>
        </w:rPr>
        <w:t>回饋金於次月月底前提出申請，</w:t>
      </w:r>
      <w:r w:rsidRPr="003D75F7">
        <w:rPr>
          <w:rFonts w:eastAsia="標楷體" w:hint="eastAsia"/>
          <w:b/>
          <w:sz w:val="28"/>
          <w:u w:val="single"/>
        </w:rPr>
        <w:t>逾期不予受理</w:t>
      </w:r>
      <w:r w:rsidRPr="003D75F7">
        <w:rPr>
          <w:rFonts w:eastAsia="標楷體" w:hint="eastAsia"/>
          <w:sz w:val="28"/>
        </w:rPr>
        <w:t>。</w:t>
      </w:r>
    </w:p>
    <w:p w:rsidR="00A22C9F" w:rsidRPr="003D75F7" w:rsidRDefault="00A22C9F" w:rsidP="003E5C42">
      <w:pPr>
        <w:numPr>
          <w:ilvl w:val="0"/>
          <w:numId w:val="18"/>
        </w:numPr>
        <w:spacing w:line="480" w:lineRule="exact"/>
        <w:ind w:left="1560" w:rightChars="-57" w:right="-137"/>
        <w:jc w:val="both"/>
        <w:rPr>
          <w:rFonts w:eastAsia="標楷體"/>
          <w:b/>
          <w:sz w:val="28"/>
          <w:u w:val="single"/>
        </w:rPr>
      </w:pPr>
      <w:r w:rsidRPr="003D75F7">
        <w:rPr>
          <w:rFonts w:eastAsia="標楷體"/>
          <w:sz w:val="28"/>
        </w:rPr>
        <w:t>核銷</w:t>
      </w:r>
      <w:r w:rsidRPr="003D75F7">
        <w:rPr>
          <w:rFonts w:eastAsia="標楷體"/>
          <w:sz w:val="28"/>
          <w:szCs w:val="28"/>
        </w:rPr>
        <w:t>資料</w:t>
      </w:r>
      <w:r w:rsidRPr="003D75F7">
        <w:rPr>
          <w:rFonts w:eastAsia="標楷體"/>
          <w:sz w:val="28"/>
        </w:rPr>
        <w:t>請檢</w:t>
      </w:r>
      <w:proofErr w:type="gramStart"/>
      <w:r w:rsidRPr="003D75F7">
        <w:rPr>
          <w:rFonts w:eastAsia="標楷體"/>
          <w:sz w:val="28"/>
        </w:rPr>
        <w:t>附</w:t>
      </w:r>
      <w:proofErr w:type="gramEnd"/>
      <w:r w:rsidRPr="003D75F7">
        <w:rPr>
          <w:rFonts w:eastAsia="標楷體"/>
          <w:sz w:val="28"/>
        </w:rPr>
        <w:t>：</w:t>
      </w:r>
    </w:p>
    <w:p w:rsidR="00A22C9F" w:rsidRPr="003D75F7" w:rsidRDefault="00A22C9F" w:rsidP="003E5C42">
      <w:pPr>
        <w:numPr>
          <w:ilvl w:val="0"/>
          <w:numId w:val="20"/>
        </w:numPr>
        <w:autoSpaceDE w:val="0"/>
        <w:autoSpaceDN w:val="0"/>
        <w:adjustRightInd w:val="0"/>
        <w:spacing w:line="480" w:lineRule="exact"/>
        <w:ind w:left="2127" w:hanging="763"/>
        <w:jc w:val="both"/>
        <w:rPr>
          <w:rFonts w:eastAsia="標楷體"/>
          <w:sz w:val="28"/>
        </w:rPr>
      </w:pPr>
      <w:r w:rsidRPr="003D75F7">
        <w:rPr>
          <w:rFonts w:eastAsia="標楷體" w:hint="eastAsia"/>
          <w:sz w:val="28"/>
        </w:rPr>
        <w:t>補助金明細表（</w:t>
      </w:r>
      <w:r w:rsidR="00C3077E" w:rsidRPr="003D75F7">
        <w:rPr>
          <w:rFonts w:eastAsia="標楷體" w:hint="eastAsia"/>
          <w:sz w:val="28"/>
        </w:rPr>
        <w:t>含項訂單編號、發票日期、發票號碼、發票金額、銷售產品名稱、銷售數量、銷售單價、銷售金額</w:t>
      </w:r>
      <w:r w:rsidR="00C3077E" w:rsidRPr="003D75F7">
        <w:rPr>
          <w:rFonts w:eastAsia="標楷體" w:hint="eastAsia"/>
          <w:sz w:val="28"/>
        </w:rPr>
        <w:tab/>
      </w:r>
      <w:r w:rsidR="00C3077E" w:rsidRPr="003D75F7">
        <w:rPr>
          <w:rFonts w:eastAsia="標楷體" w:hint="eastAsia"/>
          <w:sz w:val="28"/>
        </w:rPr>
        <w:t>及託運單號等</w:t>
      </w:r>
      <w:r w:rsidRPr="003D75F7">
        <w:rPr>
          <w:rFonts w:eastAsia="標楷體" w:hint="eastAsia"/>
          <w:sz w:val="28"/>
        </w:rPr>
        <w:t>）</w:t>
      </w:r>
      <w:r w:rsidRPr="003D75F7">
        <w:rPr>
          <w:rFonts w:eastAsia="標楷體"/>
          <w:sz w:val="28"/>
        </w:rPr>
        <w:t>。</w:t>
      </w:r>
    </w:p>
    <w:p w:rsidR="00A22C9F" w:rsidRPr="003D75F7" w:rsidRDefault="00A22C9F" w:rsidP="003E5C42">
      <w:pPr>
        <w:numPr>
          <w:ilvl w:val="0"/>
          <w:numId w:val="20"/>
        </w:numPr>
        <w:autoSpaceDE w:val="0"/>
        <w:autoSpaceDN w:val="0"/>
        <w:adjustRightInd w:val="0"/>
        <w:spacing w:line="480" w:lineRule="exact"/>
        <w:ind w:left="2127" w:hanging="763"/>
        <w:jc w:val="both"/>
        <w:rPr>
          <w:rFonts w:eastAsia="標楷體"/>
          <w:sz w:val="28"/>
        </w:rPr>
      </w:pPr>
      <w:r w:rsidRPr="003D75F7">
        <w:rPr>
          <w:rFonts w:eastAsia="標楷體" w:hint="eastAsia"/>
          <w:sz w:val="28"/>
        </w:rPr>
        <w:t>消費者下單結帳折扣或贈送</w:t>
      </w:r>
      <w:r w:rsidRPr="003D75F7">
        <w:rPr>
          <w:rFonts w:eastAsia="標楷體" w:hint="eastAsia"/>
          <w:sz w:val="28"/>
        </w:rPr>
        <w:t>100</w:t>
      </w:r>
      <w:r w:rsidRPr="003D75F7">
        <w:rPr>
          <w:rFonts w:eastAsia="標楷體" w:hint="eastAsia"/>
          <w:sz w:val="28"/>
        </w:rPr>
        <w:t>元</w:t>
      </w:r>
      <w:proofErr w:type="gramStart"/>
      <w:r w:rsidRPr="003D75F7">
        <w:rPr>
          <w:rFonts w:eastAsia="標楷體" w:hint="eastAsia"/>
          <w:sz w:val="28"/>
        </w:rPr>
        <w:t>畫面截圖</w:t>
      </w:r>
      <w:proofErr w:type="gramEnd"/>
      <w:r w:rsidRPr="003D75F7">
        <w:rPr>
          <w:rFonts w:eastAsia="標楷體" w:hint="eastAsia"/>
          <w:sz w:val="28"/>
        </w:rPr>
        <w:t>。</w:t>
      </w:r>
    </w:p>
    <w:p w:rsidR="00A22C9F" w:rsidRPr="003D75F7" w:rsidRDefault="00A22C9F" w:rsidP="003E5C42">
      <w:pPr>
        <w:numPr>
          <w:ilvl w:val="0"/>
          <w:numId w:val="20"/>
        </w:numPr>
        <w:autoSpaceDE w:val="0"/>
        <w:autoSpaceDN w:val="0"/>
        <w:adjustRightInd w:val="0"/>
        <w:spacing w:line="480" w:lineRule="exact"/>
        <w:ind w:left="2127" w:hanging="763"/>
        <w:jc w:val="both"/>
        <w:rPr>
          <w:rFonts w:eastAsia="標楷體"/>
          <w:sz w:val="28"/>
        </w:rPr>
      </w:pPr>
      <w:r w:rsidRPr="003D75F7">
        <w:rPr>
          <w:rFonts w:eastAsia="標楷體" w:hint="eastAsia"/>
          <w:sz w:val="28"/>
        </w:rPr>
        <w:t>提供進貨廠商月結發票或農民收據（含進貨明細</w:t>
      </w:r>
      <w:r w:rsidRPr="003D75F7">
        <w:rPr>
          <w:rFonts w:eastAsia="標楷體" w:hint="eastAsia"/>
          <w:sz w:val="28"/>
        </w:rPr>
        <w:t>/</w:t>
      </w:r>
      <w:r w:rsidRPr="003D75F7">
        <w:rPr>
          <w:rFonts w:eastAsia="標楷體" w:hint="eastAsia"/>
          <w:sz w:val="28"/>
        </w:rPr>
        <w:t>規格</w:t>
      </w:r>
      <w:r w:rsidRPr="003D75F7">
        <w:rPr>
          <w:rFonts w:eastAsia="標楷體" w:hint="eastAsia"/>
          <w:sz w:val="28"/>
        </w:rPr>
        <w:t>/</w:t>
      </w:r>
      <w:r w:rsidRPr="003D75F7">
        <w:rPr>
          <w:rFonts w:eastAsia="標楷體" w:hint="eastAsia"/>
          <w:sz w:val="28"/>
        </w:rPr>
        <w:t>數量）。</w:t>
      </w:r>
    </w:p>
    <w:p w:rsidR="00A22C9F" w:rsidRPr="003D75F7" w:rsidRDefault="00A22C9F" w:rsidP="003E5C42">
      <w:pPr>
        <w:numPr>
          <w:ilvl w:val="0"/>
          <w:numId w:val="20"/>
        </w:numPr>
        <w:autoSpaceDE w:val="0"/>
        <w:autoSpaceDN w:val="0"/>
        <w:adjustRightInd w:val="0"/>
        <w:spacing w:line="480" w:lineRule="exact"/>
        <w:ind w:left="2127" w:hanging="763"/>
        <w:jc w:val="both"/>
        <w:rPr>
          <w:rFonts w:eastAsia="標楷體"/>
          <w:sz w:val="28"/>
        </w:rPr>
      </w:pPr>
      <w:r w:rsidRPr="003D75F7">
        <w:rPr>
          <w:rFonts w:eastAsia="標楷體" w:hint="eastAsia"/>
          <w:sz w:val="28"/>
        </w:rPr>
        <w:t>銷售明細清單（出貨時附給消費者的出貨明細或銷貨明細）。</w:t>
      </w:r>
    </w:p>
    <w:p w:rsidR="00A22C9F" w:rsidRPr="003D75F7" w:rsidRDefault="00A22C9F" w:rsidP="003E5C42">
      <w:pPr>
        <w:numPr>
          <w:ilvl w:val="0"/>
          <w:numId w:val="29"/>
        </w:numPr>
        <w:autoSpaceDE w:val="0"/>
        <w:autoSpaceDN w:val="0"/>
        <w:adjustRightInd w:val="0"/>
        <w:spacing w:line="480" w:lineRule="exact"/>
        <w:ind w:left="1134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上</w:t>
      </w:r>
      <w:r w:rsidRPr="003D75F7">
        <w:rPr>
          <w:rFonts w:eastAsia="標楷體" w:hint="eastAsia"/>
          <w:sz w:val="28"/>
          <w:szCs w:val="28"/>
        </w:rPr>
        <w:t>述核銷資料</w:t>
      </w:r>
      <w:r w:rsidRPr="003D75F7">
        <w:rPr>
          <w:rFonts w:eastAsia="標楷體"/>
          <w:sz w:val="28"/>
          <w:szCs w:val="28"/>
        </w:rPr>
        <w:t>不得有虛偽造假之情事，執行單位</w:t>
      </w:r>
      <w:r w:rsidRPr="003D75F7">
        <w:rPr>
          <w:rFonts w:eastAsia="標楷體" w:hint="eastAsia"/>
          <w:sz w:val="28"/>
          <w:szCs w:val="28"/>
        </w:rPr>
        <w:t>及第</w:t>
      </w:r>
      <w:proofErr w:type="gramStart"/>
      <w:r w:rsidRPr="003D75F7">
        <w:rPr>
          <w:rFonts w:eastAsia="標楷體" w:hint="eastAsia"/>
          <w:sz w:val="28"/>
          <w:szCs w:val="28"/>
        </w:rPr>
        <w:t>三</w:t>
      </w:r>
      <w:proofErr w:type="gramEnd"/>
      <w:r w:rsidRPr="003D75F7">
        <w:rPr>
          <w:rFonts w:eastAsia="標楷體" w:hint="eastAsia"/>
          <w:sz w:val="28"/>
          <w:szCs w:val="28"/>
        </w:rPr>
        <w:t>方會計師事務所</w:t>
      </w:r>
      <w:r w:rsidRPr="003D75F7">
        <w:rPr>
          <w:rFonts w:eastAsia="標楷體"/>
          <w:sz w:val="28"/>
          <w:szCs w:val="28"/>
        </w:rPr>
        <w:t>審查</w:t>
      </w:r>
      <w:r w:rsidRPr="003D75F7">
        <w:rPr>
          <w:rFonts w:eastAsia="標楷體" w:hint="eastAsia"/>
          <w:sz w:val="28"/>
          <w:szCs w:val="28"/>
        </w:rPr>
        <w:t>時</w:t>
      </w:r>
      <w:r w:rsidRPr="003D75F7">
        <w:rPr>
          <w:rFonts w:eastAsia="標楷體"/>
          <w:sz w:val="28"/>
          <w:szCs w:val="28"/>
        </w:rPr>
        <w:t>，</w:t>
      </w:r>
      <w:r w:rsidRPr="003D75F7">
        <w:rPr>
          <w:rFonts w:eastAsia="標楷體" w:hint="eastAsia"/>
          <w:sz w:val="28"/>
          <w:szCs w:val="28"/>
        </w:rPr>
        <w:t>可要求</w:t>
      </w:r>
      <w:r w:rsidRPr="003D75F7">
        <w:rPr>
          <w:rFonts w:eastAsia="標楷體"/>
          <w:sz w:val="28"/>
          <w:szCs w:val="28"/>
        </w:rPr>
        <w:t>電商平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 w:hint="eastAsia"/>
          <w:sz w:val="28"/>
          <w:szCs w:val="28"/>
        </w:rPr>
        <w:t>提供本活動相關進、銷、存等商業文件以供</w:t>
      </w:r>
      <w:r w:rsidRPr="003D75F7">
        <w:rPr>
          <w:rFonts w:eastAsia="標楷體"/>
          <w:sz w:val="28"/>
          <w:szCs w:val="28"/>
        </w:rPr>
        <w:t>確認，</w:t>
      </w:r>
      <w:r w:rsidRPr="003D75F7">
        <w:rPr>
          <w:rFonts w:eastAsia="標楷體" w:hint="eastAsia"/>
          <w:sz w:val="28"/>
          <w:szCs w:val="28"/>
        </w:rPr>
        <w:t>若</w:t>
      </w:r>
      <w:r w:rsidRPr="003D75F7">
        <w:rPr>
          <w:rFonts w:eastAsia="標楷體"/>
          <w:sz w:val="28"/>
          <w:szCs w:val="28"/>
        </w:rPr>
        <w:t>以不實文件提出申請者，</w:t>
      </w:r>
      <w:r w:rsidRPr="003D75F7">
        <w:rPr>
          <w:rFonts w:eastAsia="標楷體" w:hint="eastAsia"/>
          <w:sz w:val="28"/>
          <w:szCs w:val="28"/>
        </w:rPr>
        <w:t>將</w:t>
      </w:r>
      <w:r w:rsidRPr="003D75F7">
        <w:rPr>
          <w:rFonts w:eastAsia="標楷體"/>
          <w:sz w:val="28"/>
          <w:szCs w:val="28"/>
        </w:rPr>
        <w:t>不予核發</w:t>
      </w:r>
      <w:r w:rsidRPr="003D75F7">
        <w:rPr>
          <w:rFonts w:eastAsia="標楷體" w:hint="eastAsia"/>
          <w:sz w:val="28"/>
          <w:szCs w:val="28"/>
        </w:rPr>
        <w:t>獎勵金</w:t>
      </w:r>
      <w:r w:rsidRPr="003D75F7">
        <w:rPr>
          <w:rFonts w:eastAsia="標楷體"/>
          <w:sz w:val="28"/>
          <w:szCs w:val="28"/>
        </w:rPr>
        <w:t>，並終止本活動資格。</w:t>
      </w:r>
    </w:p>
    <w:p w:rsidR="00A22C9F" w:rsidRPr="003D75F7" w:rsidRDefault="00A22C9F" w:rsidP="00650B3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="284" w:hanging="567"/>
        <w:jc w:val="both"/>
        <w:rPr>
          <w:rFonts w:eastAsia="標楷體"/>
          <w:sz w:val="28"/>
        </w:rPr>
      </w:pPr>
      <w:r w:rsidRPr="003D75F7">
        <w:rPr>
          <w:rFonts w:eastAsia="標楷體"/>
          <w:sz w:val="28"/>
          <w:szCs w:val="28"/>
        </w:rPr>
        <w:lastRenderedPageBreak/>
        <w:t>其他：</w:t>
      </w:r>
    </w:p>
    <w:p w:rsidR="00A22C9F" w:rsidRPr="003D75F7" w:rsidRDefault="00A22C9F" w:rsidP="003E5C42">
      <w:pPr>
        <w:numPr>
          <w:ilvl w:val="0"/>
          <w:numId w:val="30"/>
        </w:numPr>
        <w:autoSpaceDE w:val="0"/>
        <w:autoSpaceDN w:val="0"/>
        <w:adjustRightInd w:val="0"/>
        <w:spacing w:line="480" w:lineRule="exact"/>
        <w:ind w:left="1134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參加</w:t>
      </w:r>
      <w:r w:rsidRPr="003D75F7">
        <w:rPr>
          <w:rFonts w:eastAsia="標楷體"/>
          <w:sz w:val="28"/>
          <w:szCs w:val="28"/>
        </w:rPr>
        <w:t>本活動</w:t>
      </w:r>
      <w:r w:rsidRPr="003D75F7">
        <w:rPr>
          <w:rFonts w:eastAsia="標楷體" w:hint="eastAsia"/>
          <w:sz w:val="28"/>
          <w:szCs w:val="28"/>
        </w:rPr>
        <w:t>之</w:t>
      </w:r>
      <w:r w:rsidRPr="003D75F7">
        <w:rPr>
          <w:rFonts w:eastAsia="標楷體"/>
          <w:sz w:val="28"/>
          <w:szCs w:val="28"/>
        </w:rPr>
        <w:t>電商平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 w:hint="eastAsia"/>
          <w:sz w:val="28"/>
          <w:szCs w:val="28"/>
        </w:rPr>
        <w:t>，故不得以相同或類似計畫重複申請政府計畫補助</w:t>
      </w:r>
      <w:r w:rsidRPr="003D75F7">
        <w:rPr>
          <w:rFonts w:eastAsia="標楷體"/>
          <w:sz w:val="28"/>
          <w:szCs w:val="28"/>
        </w:rPr>
        <w:t>。</w:t>
      </w:r>
    </w:p>
    <w:p w:rsidR="00A22C9F" w:rsidRPr="003D75F7" w:rsidRDefault="00A22C9F" w:rsidP="003E5C42">
      <w:pPr>
        <w:numPr>
          <w:ilvl w:val="0"/>
          <w:numId w:val="30"/>
        </w:numPr>
        <w:autoSpaceDE w:val="0"/>
        <w:autoSpaceDN w:val="0"/>
        <w:adjustRightInd w:val="0"/>
        <w:spacing w:line="480" w:lineRule="exact"/>
        <w:ind w:left="1134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參與本活動之電商平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/>
          <w:sz w:val="28"/>
          <w:szCs w:val="28"/>
        </w:rPr>
        <w:t>，執行本案時與消費者及合作廠商間之權益應依相關法令辦理，並須以書面切結未有虛偽造假之情事，如查相關證明文件有虛假不實、假造及違法情形者，除限期繳回</w:t>
      </w:r>
      <w:proofErr w:type="gramStart"/>
      <w:r w:rsidRPr="003D75F7">
        <w:rPr>
          <w:rFonts w:eastAsia="標楷體"/>
          <w:sz w:val="28"/>
          <w:szCs w:val="28"/>
        </w:rPr>
        <w:t>獎勵金外</w:t>
      </w:r>
      <w:proofErr w:type="gramEnd"/>
      <w:r w:rsidRPr="003D75F7">
        <w:rPr>
          <w:rFonts w:eastAsia="標楷體"/>
          <w:sz w:val="28"/>
          <w:szCs w:val="28"/>
        </w:rPr>
        <w:t>，情節嚴重致使執行單位遭受損害者，執行單位得依法追究責任。</w:t>
      </w:r>
    </w:p>
    <w:p w:rsidR="00A22C9F" w:rsidRPr="003D75F7" w:rsidRDefault="00A22C9F" w:rsidP="003E5C42">
      <w:pPr>
        <w:numPr>
          <w:ilvl w:val="0"/>
          <w:numId w:val="30"/>
        </w:numPr>
        <w:autoSpaceDE w:val="0"/>
        <w:autoSpaceDN w:val="0"/>
        <w:adjustRightInd w:val="0"/>
        <w:spacing w:line="480" w:lineRule="exact"/>
        <w:ind w:left="1134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本活動相關申請文件、獎勵金核銷憑證等皆不退回，其中涉及個人資訊者，執行單位僅用於執行審查及獎勵金核發。</w:t>
      </w:r>
    </w:p>
    <w:p w:rsidR="00A22C9F" w:rsidRPr="003D75F7" w:rsidRDefault="00A22C9F" w:rsidP="00650B3C">
      <w:pPr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拾壹、權利義務</w:t>
      </w:r>
      <w:r w:rsidRPr="003D75F7">
        <w:rPr>
          <w:rFonts w:eastAsia="標楷體"/>
          <w:sz w:val="28"/>
        </w:rPr>
        <w:t>：</w:t>
      </w:r>
    </w:p>
    <w:p w:rsidR="00A22C9F" w:rsidRPr="003D75F7" w:rsidRDefault="00A22C9F" w:rsidP="003E5C42">
      <w:pPr>
        <w:numPr>
          <w:ilvl w:val="0"/>
          <w:numId w:val="31"/>
        </w:numPr>
        <w:autoSpaceDE w:val="0"/>
        <w:autoSpaceDN w:val="0"/>
        <w:adjustRightInd w:val="0"/>
        <w:spacing w:line="480" w:lineRule="exact"/>
        <w:ind w:left="1134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執行單位將於活動執行</w:t>
      </w:r>
      <w:proofErr w:type="gramStart"/>
      <w:r w:rsidRPr="003D75F7">
        <w:rPr>
          <w:rFonts w:eastAsia="標楷體"/>
          <w:sz w:val="28"/>
          <w:szCs w:val="28"/>
        </w:rPr>
        <w:t>期間，</w:t>
      </w:r>
      <w:proofErr w:type="gramEnd"/>
      <w:r w:rsidRPr="003D75F7">
        <w:rPr>
          <w:rFonts w:eastAsia="標楷體"/>
          <w:sz w:val="28"/>
          <w:szCs w:val="28"/>
        </w:rPr>
        <w:t>不定期於參與活動之網站抽查是否確實辦理「</w:t>
      </w:r>
      <w:proofErr w:type="gramStart"/>
      <w:r w:rsidRPr="003D75F7">
        <w:rPr>
          <w:rFonts w:eastAsia="標楷體" w:hint="eastAsia"/>
          <w:sz w:val="28"/>
          <w:szCs w:val="28"/>
        </w:rPr>
        <w:t>112</w:t>
      </w:r>
      <w:proofErr w:type="gramEnd"/>
      <w:r w:rsidRPr="003D75F7">
        <w:rPr>
          <w:rFonts w:eastAsia="標楷體" w:hint="eastAsia"/>
          <w:sz w:val="28"/>
          <w:szCs w:val="28"/>
        </w:rPr>
        <w:t>年度臺灣農產嘉年華</w:t>
      </w:r>
      <w:r w:rsidRPr="003D75F7">
        <w:rPr>
          <w:rFonts w:eastAsia="標楷體"/>
          <w:sz w:val="28"/>
          <w:szCs w:val="28"/>
        </w:rPr>
        <w:t>網路購物</w:t>
      </w:r>
      <w:r w:rsidRPr="003D75F7">
        <w:rPr>
          <w:rFonts w:eastAsia="標楷體" w:hint="eastAsia"/>
          <w:sz w:val="28"/>
          <w:szCs w:val="28"/>
        </w:rPr>
        <w:t>活動</w:t>
      </w:r>
      <w:r w:rsidRPr="003D75F7">
        <w:rPr>
          <w:rFonts w:eastAsia="標楷體"/>
          <w:sz w:val="28"/>
          <w:szCs w:val="28"/>
        </w:rPr>
        <w:t>」消費者回饋活動，電商平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/>
          <w:sz w:val="28"/>
          <w:szCs w:val="28"/>
        </w:rPr>
        <w:t>不得規避、妨礙或拒絕，倘查核有不實情形則</w:t>
      </w:r>
      <w:proofErr w:type="gramStart"/>
      <w:r w:rsidRPr="003D75F7">
        <w:rPr>
          <w:rFonts w:eastAsia="標楷體"/>
          <w:sz w:val="28"/>
          <w:szCs w:val="28"/>
        </w:rPr>
        <w:t>取消該電商</w:t>
      </w:r>
      <w:proofErr w:type="gramEnd"/>
      <w:r w:rsidRPr="003D75F7">
        <w:rPr>
          <w:rFonts w:eastAsia="標楷體"/>
          <w:sz w:val="28"/>
          <w:szCs w:val="28"/>
        </w:rPr>
        <w:t>平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/>
          <w:sz w:val="28"/>
          <w:szCs w:val="28"/>
        </w:rPr>
        <w:t>受獎勵資格，並追回已撥付之獎勵金；另執行單位保有至參與活動電商平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/>
          <w:sz w:val="28"/>
          <w:szCs w:val="28"/>
        </w:rPr>
        <w:t>之公司及網站後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/>
          <w:sz w:val="28"/>
          <w:szCs w:val="28"/>
        </w:rPr>
        <w:t>進行產品訂單勾</w:t>
      </w:r>
      <w:proofErr w:type="gramStart"/>
      <w:r w:rsidRPr="003D75F7">
        <w:rPr>
          <w:rFonts w:eastAsia="標楷體"/>
          <w:sz w:val="28"/>
          <w:szCs w:val="28"/>
        </w:rPr>
        <w:t>稽</w:t>
      </w:r>
      <w:proofErr w:type="gramEnd"/>
      <w:r w:rsidRPr="003D75F7">
        <w:rPr>
          <w:rFonts w:eastAsia="標楷體"/>
          <w:sz w:val="28"/>
          <w:szCs w:val="28"/>
        </w:rPr>
        <w:t>之權利。</w:t>
      </w:r>
    </w:p>
    <w:p w:rsidR="00A22C9F" w:rsidRPr="003D75F7" w:rsidRDefault="00A22C9F" w:rsidP="003E5C42">
      <w:pPr>
        <w:numPr>
          <w:ilvl w:val="0"/>
          <w:numId w:val="31"/>
        </w:numPr>
        <w:autoSpaceDE w:val="0"/>
        <w:autoSpaceDN w:val="0"/>
        <w:adjustRightInd w:val="0"/>
        <w:spacing w:line="480" w:lineRule="exact"/>
        <w:ind w:left="1134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另有關獎勵金核銷查核，以實地抽查、或透過第三方</w:t>
      </w:r>
      <w:r w:rsidRPr="003D75F7">
        <w:rPr>
          <w:rFonts w:eastAsia="標楷體" w:hint="eastAsia"/>
          <w:sz w:val="28"/>
          <w:szCs w:val="28"/>
        </w:rPr>
        <w:t>（</w:t>
      </w:r>
      <w:r w:rsidRPr="003D75F7">
        <w:rPr>
          <w:rFonts w:eastAsia="標楷體"/>
          <w:sz w:val="28"/>
          <w:szCs w:val="28"/>
        </w:rPr>
        <w:t>如會計師事務所、物流公司等</w:t>
      </w:r>
      <w:r w:rsidRPr="003D75F7">
        <w:rPr>
          <w:rFonts w:eastAsia="標楷體" w:hint="eastAsia"/>
          <w:sz w:val="28"/>
          <w:szCs w:val="28"/>
        </w:rPr>
        <w:t>）</w:t>
      </w:r>
      <w:r w:rsidRPr="003D75F7">
        <w:rPr>
          <w:rFonts w:eastAsia="標楷體"/>
          <w:sz w:val="28"/>
          <w:szCs w:val="28"/>
        </w:rPr>
        <w:t>協助查驗交易事實或由執行單位派員於網路購物平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/>
          <w:sz w:val="28"/>
          <w:szCs w:val="28"/>
        </w:rPr>
        <w:t>購買產品等方式進行，但不以上述為限。</w:t>
      </w:r>
    </w:p>
    <w:p w:rsidR="00A22C9F" w:rsidRPr="003D75F7" w:rsidRDefault="00A22C9F" w:rsidP="003E5C42">
      <w:pPr>
        <w:numPr>
          <w:ilvl w:val="0"/>
          <w:numId w:val="31"/>
        </w:numPr>
        <w:autoSpaceDE w:val="0"/>
        <w:autoSpaceDN w:val="0"/>
        <w:adjustRightInd w:val="0"/>
        <w:spacing w:line="480" w:lineRule="exact"/>
        <w:ind w:left="1134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參加活動之電商平</w:t>
      </w:r>
      <w:proofErr w:type="gramStart"/>
      <w:r w:rsidRPr="003D75F7">
        <w:rPr>
          <w:rFonts w:eastAsia="標楷體" w:hint="eastAsia"/>
          <w:sz w:val="28"/>
          <w:szCs w:val="28"/>
        </w:rPr>
        <w:t>臺</w:t>
      </w:r>
      <w:proofErr w:type="gramEnd"/>
      <w:r w:rsidRPr="003D75F7">
        <w:rPr>
          <w:rFonts w:eastAsia="標楷體" w:hint="eastAsia"/>
          <w:sz w:val="28"/>
          <w:szCs w:val="28"/>
        </w:rPr>
        <w:t>業者，應確保平</w:t>
      </w:r>
      <w:proofErr w:type="gramStart"/>
      <w:r w:rsidRPr="003D75F7">
        <w:rPr>
          <w:rFonts w:eastAsia="標楷體" w:hint="eastAsia"/>
          <w:sz w:val="28"/>
          <w:szCs w:val="28"/>
        </w:rPr>
        <w:t>臺</w:t>
      </w:r>
      <w:proofErr w:type="gramEnd"/>
      <w:r w:rsidRPr="003D75F7">
        <w:rPr>
          <w:rFonts w:eastAsia="標楷體" w:hint="eastAsia"/>
          <w:sz w:val="28"/>
          <w:szCs w:val="28"/>
        </w:rPr>
        <w:t>販售之產品符合政府相關法規之規定，商品應於</w:t>
      </w:r>
      <w:proofErr w:type="gramStart"/>
      <w:r w:rsidRPr="003D75F7">
        <w:rPr>
          <w:rFonts w:eastAsia="標楷體" w:hint="eastAsia"/>
          <w:sz w:val="28"/>
          <w:szCs w:val="28"/>
        </w:rPr>
        <w:t>上架前自主</w:t>
      </w:r>
      <w:proofErr w:type="gramEnd"/>
      <w:r w:rsidRPr="003D75F7">
        <w:rPr>
          <w:rFonts w:eastAsia="標楷體" w:hint="eastAsia"/>
          <w:sz w:val="28"/>
          <w:szCs w:val="28"/>
        </w:rPr>
        <w:t>清查其適法性及標示之正確性；若有違反上述農產品及食品相關法規時，電商平</w:t>
      </w:r>
      <w:proofErr w:type="gramStart"/>
      <w:r w:rsidRPr="003D75F7">
        <w:rPr>
          <w:rFonts w:eastAsia="標楷體" w:hint="eastAsia"/>
          <w:sz w:val="28"/>
          <w:szCs w:val="28"/>
        </w:rPr>
        <w:t>臺</w:t>
      </w:r>
      <w:proofErr w:type="gramEnd"/>
      <w:r w:rsidRPr="003D75F7">
        <w:rPr>
          <w:rFonts w:eastAsia="標楷體" w:hint="eastAsia"/>
          <w:sz w:val="28"/>
          <w:szCs w:val="28"/>
        </w:rPr>
        <w:t>業者須自行將商品自行下架，執行單位得將涉嫌違規商品或平</w:t>
      </w:r>
      <w:proofErr w:type="gramStart"/>
      <w:r w:rsidRPr="003D75F7">
        <w:rPr>
          <w:rFonts w:eastAsia="標楷體" w:hint="eastAsia"/>
          <w:sz w:val="28"/>
          <w:szCs w:val="28"/>
        </w:rPr>
        <w:t>臺</w:t>
      </w:r>
      <w:proofErr w:type="gramEnd"/>
      <w:r w:rsidRPr="003D75F7">
        <w:rPr>
          <w:rFonts w:eastAsia="標楷體" w:hint="eastAsia"/>
          <w:sz w:val="28"/>
          <w:szCs w:val="28"/>
        </w:rPr>
        <w:t>專區連結先行移除，以保障國人消費權益。</w:t>
      </w:r>
    </w:p>
    <w:p w:rsidR="00A22C9F" w:rsidRPr="003D75F7" w:rsidRDefault="00A22C9F" w:rsidP="003E5C42">
      <w:pPr>
        <w:numPr>
          <w:ilvl w:val="0"/>
          <w:numId w:val="31"/>
        </w:numPr>
        <w:autoSpaceDE w:val="0"/>
        <w:autoSpaceDN w:val="0"/>
        <w:adjustRightInd w:val="0"/>
        <w:spacing w:line="480" w:lineRule="exact"/>
        <w:ind w:left="1134" w:hanging="622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本計畫合格之電商平</w:t>
      </w:r>
      <w:proofErr w:type="gramStart"/>
      <w:r w:rsidRPr="003D75F7">
        <w:rPr>
          <w:rFonts w:eastAsia="標楷體"/>
          <w:sz w:val="28"/>
          <w:szCs w:val="28"/>
        </w:rPr>
        <w:t>臺</w:t>
      </w:r>
      <w:proofErr w:type="gramEnd"/>
      <w:r w:rsidRPr="003D75F7">
        <w:rPr>
          <w:rFonts w:eastAsia="標楷體"/>
          <w:sz w:val="28"/>
          <w:szCs w:val="28"/>
        </w:rPr>
        <w:t>應配合執行單位相關專案成效追蹤。</w:t>
      </w:r>
    </w:p>
    <w:p w:rsidR="00A22C9F" w:rsidRPr="003D75F7" w:rsidRDefault="00A22C9F" w:rsidP="00650B3C">
      <w:pPr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拾貳、</w:t>
      </w:r>
      <w:r w:rsidRPr="003D75F7">
        <w:rPr>
          <w:rFonts w:eastAsia="標楷體"/>
          <w:sz w:val="28"/>
          <w:szCs w:val="28"/>
        </w:rPr>
        <w:t>本辦法如有未盡事宜，另以公文補充修正。</w:t>
      </w:r>
    </w:p>
    <w:p w:rsidR="00C3077E" w:rsidRPr="003D75F7" w:rsidRDefault="00A22C9F" w:rsidP="00650B3C">
      <w:pPr>
        <w:autoSpaceDE w:val="0"/>
        <w:autoSpaceDN w:val="0"/>
        <w:adjustRightInd w:val="0"/>
        <w:spacing w:line="48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拾參、執行單位保有修改本辦法及活動內容之權利，惟修改後將週知所有參與活動之電商平</w:t>
      </w:r>
      <w:proofErr w:type="gramStart"/>
      <w:r w:rsidRPr="003D75F7">
        <w:rPr>
          <w:rFonts w:eastAsia="標楷體" w:hint="eastAsia"/>
          <w:sz w:val="28"/>
          <w:szCs w:val="28"/>
        </w:rPr>
        <w:t>臺</w:t>
      </w:r>
      <w:proofErr w:type="gramEnd"/>
      <w:r w:rsidRPr="003D75F7">
        <w:rPr>
          <w:rFonts w:eastAsia="標楷體" w:hint="eastAsia"/>
          <w:sz w:val="28"/>
          <w:szCs w:val="28"/>
        </w:rPr>
        <w:t>。</w:t>
      </w:r>
    </w:p>
    <w:p w:rsidR="00A22C9F" w:rsidRPr="003D75F7" w:rsidRDefault="00A22C9F" w:rsidP="00A22C9F">
      <w:pPr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拾肆、</w:t>
      </w:r>
      <w:r w:rsidRPr="003D75F7">
        <w:rPr>
          <w:rFonts w:eastAsia="標楷體"/>
          <w:sz w:val="28"/>
          <w:szCs w:val="28"/>
        </w:rPr>
        <w:t>本案聯絡人</w:t>
      </w:r>
      <w:r w:rsidRPr="003D75F7">
        <w:rPr>
          <w:rFonts w:eastAsia="標楷體" w:hint="eastAsia"/>
          <w:sz w:val="28"/>
          <w:szCs w:val="28"/>
        </w:rPr>
        <w:t>：</w:t>
      </w:r>
    </w:p>
    <w:p w:rsidR="00A22C9F" w:rsidRPr="003D75F7" w:rsidRDefault="00A22C9F" w:rsidP="00A22C9F">
      <w:pPr>
        <w:autoSpaceDE w:val="0"/>
        <w:autoSpaceDN w:val="0"/>
        <w:adjustRightInd w:val="0"/>
        <w:spacing w:line="480" w:lineRule="exact"/>
        <w:ind w:left="2" w:firstLineChars="303" w:firstLine="848"/>
        <w:jc w:val="both"/>
        <w:rPr>
          <w:rFonts w:eastAsia="標楷體"/>
          <w:sz w:val="28"/>
          <w:szCs w:val="28"/>
        </w:rPr>
      </w:pPr>
      <w:r w:rsidRPr="003D75F7">
        <w:rPr>
          <w:rFonts w:eastAsia="標楷體" w:hint="eastAsia"/>
          <w:sz w:val="28"/>
          <w:szCs w:val="28"/>
        </w:rPr>
        <w:t>王毓婕</w:t>
      </w:r>
      <w:r w:rsidRPr="003D75F7">
        <w:rPr>
          <w:rFonts w:eastAsia="標楷體" w:hint="eastAsia"/>
          <w:sz w:val="28"/>
          <w:szCs w:val="28"/>
        </w:rPr>
        <w:t xml:space="preserve"> </w:t>
      </w:r>
      <w:r w:rsidRPr="003D75F7">
        <w:rPr>
          <w:rFonts w:eastAsia="標楷體"/>
          <w:sz w:val="28"/>
          <w:szCs w:val="28"/>
        </w:rPr>
        <w:t>專員</w:t>
      </w:r>
      <w:bookmarkStart w:id="0" w:name="_GoBack"/>
      <w:bookmarkEnd w:id="0"/>
    </w:p>
    <w:p w:rsidR="00A22C9F" w:rsidRPr="003D75F7" w:rsidRDefault="00A22C9F" w:rsidP="00A22C9F">
      <w:pPr>
        <w:autoSpaceDE w:val="0"/>
        <w:autoSpaceDN w:val="0"/>
        <w:adjustRightInd w:val="0"/>
        <w:spacing w:line="480" w:lineRule="exact"/>
        <w:ind w:left="2" w:firstLineChars="303" w:firstLine="848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電話</w:t>
      </w:r>
      <w:r w:rsidRPr="003D75F7">
        <w:rPr>
          <w:rFonts w:eastAsia="標楷體" w:hint="eastAsia"/>
          <w:sz w:val="28"/>
          <w:szCs w:val="28"/>
        </w:rPr>
        <w:t>/</w:t>
      </w:r>
      <w:r w:rsidRPr="003D75F7">
        <w:rPr>
          <w:rFonts w:eastAsia="標楷體"/>
          <w:sz w:val="28"/>
          <w:szCs w:val="28"/>
        </w:rPr>
        <w:t xml:space="preserve"> E-mail</w:t>
      </w:r>
      <w:r w:rsidRPr="003D75F7">
        <w:rPr>
          <w:rFonts w:eastAsia="標楷體"/>
          <w:sz w:val="28"/>
          <w:szCs w:val="28"/>
        </w:rPr>
        <w:t>：（</w:t>
      </w:r>
      <w:r w:rsidRPr="003D75F7">
        <w:rPr>
          <w:rFonts w:eastAsia="標楷體"/>
          <w:sz w:val="28"/>
          <w:szCs w:val="28"/>
        </w:rPr>
        <w:t>02</w:t>
      </w:r>
      <w:r w:rsidRPr="003D75F7">
        <w:rPr>
          <w:rFonts w:eastAsia="標楷體"/>
          <w:sz w:val="28"/>
          <w:szCs w:val="28"/>
        </w:rPr>
        <w:t>）</w:t>
      </w:r>
      <w:r w:rsidRPr="003D75F7">
        <w:rPr>
          <w:rFonts w:eastAsia="標楷體"/>
          <w:sz w:val="28"/>
          <w:szCs w:val="28"/>
        </w:rPr>
        <w:t>2356</w:t>
      </w:r>
      <w:r w:rsidRPr="003D75F7">
        <w:rPr>
          <w:rFonts w:eastAsia="標楷體" w:hint="eastAsia"/>
          <w:sz w:val="28"/>
          <w:szCs w:val="28"/>
        </w:rPr>
        <w:t>-</w:t>
      </w:r>
      <w:r w:rsidRPr="003D75F7">
        <w:rPr>
          <w:rFonts w:eastAsia="標楷體"/>
          <w:sz w:val="28"/>
          <w:szCs w:val="28"/>
        </w:rPr>
        <w:t>7417</w:t>
      </w:r>
      <w:r w:rsidRPr="003D75F7">
        <w:rPr>
          <w:rFonts w:eastAsia="標楷體"/>
          <w:sz w:val="28"/>
          <w:szCs w:val="28"/>
        </w:rPr>
        <w:t>分機</w:t>
      </w:r>
      <w:r w:rsidRPr="003D75F7">
        <w:rPr>
          <w:rFonts w:eastAsia="標楷體" w:hint="eastAsia"/>
          <w:sz w:val="28"/>
          <w:szCs w:val="28"/>
        </w:rPr>
        <w:t>18</w:t>
      </w:r>
      <w:r w:rsidRPr="003D75F7">
        <w:rPr>
          <w:rFonts w:eastAsia="標楷體"/>
          <w:sz w:val="28"/>
          <w:szCs w:val="28"/>
        </w:rPr>
        <w:t xml:space="preserve"> / yujill0713@cas.org.tw</w:t>
      </w:r>
      <w:r w:rsidRPr="003D75F7">
        <w:rPr>
          <w:rFonts w:eastAsia="標楷體"/>
          <w:sz w:val="28"/>
          <w:szCs w:val="28"/>
        </w:rPr>
        <w:t>。</w:t>
      </w:r>
    </w:p>
    <w:p w:rsidR="00A22C9F" w:rsidRPr="003D75F7" w:rsidRDefault="00A22C9F" w:rsidP="00A22C9F">
      <w:pPr>
        <w:autoSpaceDE w:val="0"/>
        <w:autoSpaceDN w:val="0"/>
        <w:adjustRightInd w:val="0"/>
        <w:spacing w:line="480" w:lineRule="exact"/>
        <w:ind w:left="2" w:firstLineChars="304" w:firstLine="851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行政院農業委員會</w:t>
      </w:r>
    </w:p>
    <w:p w:rsidR="00A22C9F" w:rsidRPr="003D75F7" w:rsidRDefault="00A22C9F" w:rsidP="00A22C9F">
      <w:pPr>
        <w:autoSpaceDE w:val="0"/>
        <w:autoSpaceDN w:val="0"/>
        <w:adjustRightInd w:val="0"/>
        <w:spacing w:line="480" w:lineRule="exact"/>
        <w:ind w:left="2" w:firstLineChars="304" w:firstLine="851"/>
        <w:jc w:val="both"/>
        <w:rPr>
          <w:rFonts w:eastAsia="標楷體"/>
          <w:sz w:val="28"/>
          <w:szCs w:val="28"/>
        </w:rPr>
      </w:pPr>
      <w:proofErr w:type="gramStart"/>
      <w:r w:rsidRPr="003D75F7">
        <w:rPr>
          <w:rFonts w:eastAsia="標楷體"/>
          <w:sz w:val="28"/>
          <w:szCs w:val="28"/>
        </w:rPr>
        <w:lastRenderedPageBreak/>
        <w:t>林芹如</w:t>
      </w:r>
      <w:proofErr w:type="gramEnd"/>
      <w:r w:rsidRPr="003D75F7">
        <w:rPr>
          <w:rFonts w:eastAsia="標楷體" w:hint="eastAsia"/>
          <w:sz w:val="28"/>
          <w:szCs w:val="28"/>
        </w:rPr>
        <w:t xml:space="preserve"> </w:t>
      </w:r>
      <w:r w:rsidRPr="003D75F7">
        <w:rPr>
          <w:rFonts w:eastAsia="標楷體"/>
          <w:sz w:val="28"/>
          <w:szCs w:val="28"/>
        </w:rPr>
        <w:t>技正</w:t>
      </w:r>
    </w:p>
    <w:p w:rsidR="00A22C9F" w:rsidRPr="003D75F7" w:rsidRDefault="00A22C9F" w:rsidP="00A22C9F">
      <w:pPr>
        <w:autoSpaceDE w:val="0"/>
        <w:autoSpaceDN w:val="0"/>
        <w:adjustRightInd w:val="0"/>
        <w:spacing w:line="480" w:lineRule="exact"/>
        <w:ind w:left="2" w:firstLineChars="304" w:firstLine="851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電話</w:t>
      </w:r>
      <w:r w:rsidRPr="003D75F7">
        <w:rPr>
          <w:rFonts w:eastAsia="標楷體" w:hint="eastAsia"/>
          <w:sz w:val="28"/>
          <w:szCs w:val="28"/>
        </w:rPr>
        <w:t>/</w:t>
      </w:r>
      <w:r w:rsidRPr="003D75F7">
        <w:rPr>
          <w:rFonts w:eastAsia="標楷體"/>
          <w:sz w:val="28"/>
          <w:szCs w:val="28"/>
        </w:rPr>
        <w:t xml:space="preserve"> E-mail</w:t>
      </w:r>
      <w:r w:rsidRPr="003D75F7">
        <w:rPr>
          <w:rFonts w:eastAsia="標楷體"/>
          <w:sz w:val="28"/>
          <w:szCs w:val="28"/>
        </w:rPr>
        <w:t>：（</w:t>
      </w:r>
      <w:r w:rsidRPr="003D75F7">
        <w:rPr>
          <w:rFonts w:eastAsia="標楷體"/>
          <w:sz w:val="28"/>
          <w:szCs w:val="28"/>
        </w:rPr>
        <w:t>02</w:t>
      </w:r>
      <w:r w:rsidRPr="003D75F7">
        <w:rPr>
          <w:rFonts w:eastAsia="標楷體"/>
          <w:sz w:val="28"/>
          <w:szCs w:val="28"/>
        </w:rPr>
        <w:t>）</w:t>
      </w:r>
      <w:r w:rsidRPr="003D75F7">
        <w:rPr>
          <w:rFonts w:eastAsia="標楷體"/>
          <w:sz w:val="28"/>
          <w:szCs w:val="28"/>
        </w:rPr>
        <w:t>2312</w:t>
      </w:r>
      <w:r w:rsidRPr="003D75F7">
        <w:rPr>
          <w:rFonts w:eastAsia="標楷體" w:hint="eastAsia"/>
          <w:sz w:val="28"/>
          <w:szCs w:val="28"/>
        </w:rPr>
        <w:t>-</w:t>
      </w:r>
      <w:r w:rsidRPr="003D75F7">
        <w:rPr>
          <w:rFonts w:eastAsia="標楷體"/>
          <w:sz w:val="28"/>
          <w:szCs w:val="28"/>
        </w:rPr>
        <w:t xml:space="preserve">4038 / </w:t>
      </w:r>
      <w:r w:rsidRPr="003D75F7">
        <w:rPr>
          <w:rFonts w:eastAsia="標楷體" w:hint="eastAsia"/>
          <w:sz w:val="28"/>
          <w:szCs w:val="28"/>
        </w:rPr>
        <w:t>cjlin</w:t>
      </w:r>
      <w:r w:rsidRPr="003D75F7">
        <w:rPr>
          <w:rFonts w:eastAsia="標楷體"/>
          <w:sz w:val="28"/>
          <w:szCs w:val="28"/>
        </w:rPr>
        <w:t>@mail.coa.gov.tw</w:t>
      </w:r>
    </w:p>
    <w:p w:rsidR="009A7A9A" w:rsidRPr="003D75F7" w:rsidRDefault="00A22C9F" w:rsidP="00A22C9F">
      <w:pPr>
        <w:autoSpaceDE w:val="0"/>
        <w:autoSpaceDN w:val="0"/>
        <w:adjustRightInd w:val="0"/>
        <w:jc w:val="center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br w:type="page"/>
      </w:r>
    </w:p>
    <w:p w:rsidR="009A7A9A" w:rsidRPr="003D75F7" w:rsidRDefault="009A7A9A" w:rsidP="00A22C9F">
      <w:pPr>
        <w:autoSpaceDE w:val="0"/>
        <w:autoSpaceDN w:val="0"/>
        <w:adjustRightInd w:val="0"/>
        <w:jc w:val="center"/>
        <w:rPr>
          <w:rFonts w:eastAsia="標楷體"/>
          <w:sz w:val="28"/>
          <w:szCs w:val="28"/>
        </w:rPr>
      </w:pPr>
    </w:p>
    <w:p w:rsidR="00A22C9F" w:rsidRPr="003D75F7" w:rsidRDefault="00A22C9F" w:rsidP="00A22C9F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3D75F7">
        <w:rPr>
          <w:rFonts w:eastAsia="標楷體"/>
          <w:bCs/>
          <w:sz w:val="36"/>
          <w:szCs w:val="36"/>
        </w:rPr>
        <w:t>112</w:t>
      </w:r>
      <w:proofErr w:type="gramEnd"/>
      <w:r w:rsidRPr="003D75F7">
        <w:rPr>
          <w:rFonts w:eastAsia="標楷體"/>
          <w:bCs/>
          <w:sz w:val="36"/>
          <w:szCs w:val="36"/>
        </w:rPr>
        <w:t>年</w:t>
      </w:r>
      <w:r w:rsidRPr="003D75F7">
        <w:rPr>
          <w:rFonts w:ascii="標楷體" w:eastAsia="標楷體" w:hAnsi="標楷體" w:hint="eastAsia"/>
          <w:bCs/>
          <w:sz w:val="36"/>
          <w:szCs w:val="36"/>
        </w:rPr>
        <w:t>度</w:t>
      </w:r>
      <w:r w:rsidRPr="003D75F7">
        <w:rPr>
          <w:rFonts w:eastAsia="標楷體" w:hint="eastAsia"/>
          <w:bCs/>
          <w:sz w:val="36"/>
          <w:szCs w:val="36"/>
        </w:rPr>
        <w:t>臺灣農產嘉年華</w:t>
      </w:r>
      <w:r w:rsidRPr="003D75F7">
        <w:rPr>
          <w:rFonts w:eastAsia="標楷體"/>
          <w:bCs/>
          <w:sz w:val="36"/>
          <w:szCs w:val="36"/>
        </w:rPr>
        <w:t>網路購物</w:t>
      </w:r>
      <w:r w:rsidRPr="003D75F7">
        <w:rPr>
          <w:rFonts w:eastAsia="標楷體" w:hint="eastAsia"/>
          <w:bCs/>
          <w:sz w:val="36"/>
          <w:szCs w:val="36"/>
        </w:rPr>
        <w:t>活動</w:t>
      </w:r>
    </w:p>
    <w:p w:rsidR="00A22C9F" w:rsidRPr="003D75F7" w:rsidRDefault="00A22C9F" w:rsidP="00A22C9F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D75F7">
        <w:rPr>
          <w:rFonts w:ascii="標楷體" w:eastAsia="標楷體" w:hAnsi="標楷體" w:hint="eastAsia"/>
          <w:sz w:val="32"/>
          <w:szCs w:val="32"/>
        </w:rPr>
        <w:t>電子商務平台報名申請表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6"/>
        <w:gridCol w:w="2551"/>
        <w:gridCol w:w="1559"/>
        <w:gridCol w:w="426"/>
        <w:gridCol w:w="2551"/>
      </w:tblGrid>
      <w:tr w:rsidR="003D75F7" w:rsidRPr="003D75F7" w:rsidTr="009962DE">
        <w:trPr>
          <w:cantSplit/>
          <w:trHeight w:val="51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2C9F" w:rsidRPr="003D75F7" w:rsidRDefault="00A22C9F" w:rsidP="00650B3C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bCs/>
                <w:sz w:val="28"/>
                <w:szCs w:val="28"/>
              </w:rPr>
              <w:t>申請單位</w:t>
            </w:r>
            <w:r w:rsidRPr="003D75F7">
              <w:rPr>
                <w:rFonts w:ascii="標楷體" w:eastAsia="標楷體" w:hAnsi="標楷體"/>
                <w:bCs/>
                <w:sz w:val="28"/>
                <w:szCs w:val="28"/>
              </w:rPr>
              <w:t>名稱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5F7" w:rsidRPr="003D75F7" w:rsidTr="009962DE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bCs/>
                <w:sz w:val="28"/>
                <w:szCs w:val="28"/>
              </w:rPr>
              <w:t>公司</w:t>
            </w:r>
            <w:r w:rsidRPr="003D75F7">
              <w:rPr>
                <w:rFonts w:ascii="標楷體" w:eastAsia="標楷體" w:hAnsi="標楷體"/>
                <w:bCs/>
                <w:sz w:val="28"/>
                <w:szCs w:val="28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5F7" w:rsidRPr="003D75F7" w:rsidTr="009962DE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spacing w:val="-14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bCs/>
                <w:sz w:val="28"/>
                <w:szCs w:val="28"/>
              </w:rPr>
              <w:t>成立日期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45" w:hangingChars="16" w:hanging="4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5F7" w:rsidRPr="003D75F7" w:rsidTr="009962DE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39" w:hangingChars="16" w:hanging="39"/>
              <w:jc w:val="both"/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bCs/>
                <w:spacing w:val="-18"/>
                <w:sz w:val="28"/>
                <w:szCs w:val="28"/>
              </w:rPr>
              <w:t>實收資本額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5F7" w:rsidRPr="003D75F7" w:rsidTr="009962DE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D75F7">
              <w:rPr>
                <w:rFonts w:ascii="標楷體" w:eastAsia="標楷體" w:hAnsi="標楷體"/>
                <w:bCs/>
                <w:sz w:val="28"/>
                <w:szCs w:val="28"/>
              </w:rPr>
              <w:t>電    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/>
                <w:sz w:val="28"/>
                <w:szCs w:val="28"/>
              </w:rPr>
              <w:t>（  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45" w:hangingChars="16" w:hanging="45"/>
              <w:jc w:val="both"/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  <w:r w:rsidRPr="003D75F7">
              <w:rPr>
                <w:rFonts w:ascii="標楷體" w:eastAsia="標楷體" w:hAnsi="標楷體"/>
                <w:bCs/>
                <w:sz w:val="28"/>
                <w:szCs w:val="28"/>
              </w:rPr>
              <w:t>傳   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（  ）</w:t>
            </w:r>
          </w:p>
        </w:tc>
      </w:tr>
      <w:tr w:rsidR="003D75F7" w:rsidRPr="003D75F7" w:rsidTr="009962DE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spacing w:val="-14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bCs/>
                <w:sz w:val="28"/>
                <w:szCs w:val="28"/>
              </w:rPr>
              <w:t>營業項目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5F7" w:rsidRPr="003D75F7" w:rsidTr="009962DE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主要服務內容概述</w:t>
            </w:r>
          </w:p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（可另行提供公司簡介資料）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（欄位不足者，請自行延伸）</w:t>
            </w:r>
          </w:p>
        </w:tc>
      </w:tr>
      <w:tr w:rsidR="003D75F7" w:rsidRPr="003D75F7" w:rsidTr="009962DE">
        <w:trPr>
          <w:cantSplit/>
          <w:trHeight w:val="510"/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A22C9F" w:rsidRPr="003D75F7" w:rsidRDefault="00A22C9F" w:rsidP="00650B3C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網站基本資料</w:t>
            </w:r>
          </w:p>
        </w:tc>
        <w:tc>
          <w:tcPr>
            <w:tcW w:w="2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網站（平台）名稱</w:t>
            </w:r>
          </w:p>
        </w:tc>
        <w:tc>
          <w:tcPr>
            <w:tcW w:w="7087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75F7" w:rsidRPr="003D75F7" w:rsidTr="009962DE">
        <w:trPr>
          <w:cantSplit/>
          <w:trHeight w:val="510"/>
          <w:jc w:val="center"/>
        </w:trPr>
        <w:tc>
          <w:tcPr>
            <w:tcW w:w="540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網</w:t>
            </w:r>
            <w:r w:rsidRPr="003D75F7">
              <w:rPr>
                <w:rFonts w:eastAsia="標楷體"/>
                <w:sz w:val="28"/>
                <w:szCs w:val="28"/>
              </w:rPr>
              <w:t xml:space="preserve">   </w:t>
            </w:r>
            <w:r w:rsidRPr="003D75F7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7087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75F7" w:rsidRPr="003D75F7" w:rsidTr="009962DE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開始營運時間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75F7" w:rsidRPr="003D75F7" w:rsidTr="009962DE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網站定位屬性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9F" w:rsidRPr="003D75F7" w:rsidRDefault="00A22C9F" w:rsidP="009962DE">
            <w:pPr>
              <w:spacing w:line="440" w:lineRule="exact"/>
              <w:ind w:right="153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D75F7">
              <w:rPr>
                <w:rFonts w:eastAsia="標楷體"/>
                <w:sz w:val="28"/>
                <w:szCs w:val="28"/>
              </w:rPr>
              <w:t>綜合型電子商務平台（全網產品農產品未達</w:t>
            </w:r>
            <w:r w:rsidRPr="003D75F7">
              <w:rPr>
                <w:rFonts w:eastAsia="標楷體"/>
                <w:sz w:val="28"/>
                <w:szCs w:val="28"/>
              </w:rPr>
              <w:t>50%</w:t>
            </w:r>
            <w:r w:rsidRPr="003D75F7">
              <w:rPr>
                <w:rFonts w:eastAsia="標楷體"/>
                <w:sz w:val="28"/>
                <w:szCs w:val="28"/>
              </w:rPr>
              <w:t>）</w:t>
            </w:r>
          </w:p>
          <w:p w:rsidR="00A22C9F" w:rsidRPr="003D75F7" w:rsidRDefault="00A22C9F" w:rsidP="009962DE">
            <w:pPr>
              <w:spacing w:line="440" w:lineRule="exact"/>
              <w:ind w:right="153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D75F7">
              <w:rPr>
                <w:rFonts w:eastAsia="標楷體"/>
                <w:sz w:val="28"/>
                <w:szCs w:val="28"/>
              </w:rPr>
              <w:t>農業電子商務平台（全網產品</w:t>
            </w:r>
            <w:r w:rsidRPr="003D75F7">
              <w:rPr>
                <w:rFonts w:eastAsia="標楷體"/>
                <w:sz w:val="28"/>
                <w:szCs w:val="28"/>
              </w:rPr>
              <w:t>50%</w:t>
            </w:r>
            <w:r w:rsidRPr="003D75F7">
              <w:rPr>
                <w:rFonts w:eastAsia="標楷體"/>
                <w:sz w:val="28"/>
                <w:szCs w:val="28"/>
              </w:rPr>
              <w:t>以上為農產品）</w:t>
            </w:r>
          </w:p>
          <w:p w:rsidR="00A22C9F" w:rsidRPr="003D75F7" w:rsidRDefault="00A22C9F" w:rsidP="009962DE">
            <w:pPr>
              <w:spacing w:line="440" w:lineRule="exact"/>
              <w:ind w:right="153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D75F7">
              <w:rPr>
                <w:rFonts w:eastAsia="標楷體"/>
                <w:sz w:val="28"/>
                <w:szCs w:val="28"/>
              </w:rPr>
              <w:t>其他</w:t>
            </w:r>
            <w:r w:rsidRPr="003D75F7">
              <w:rPr>
                <w:rFonts w:eastAsia="標楷體"/>
                <w:sz w:val="28"/>
                <w:szCs w:val="28"/>
              </w:rPr>
              <w:t>________________</w:t>
            </w:r>
          </w:p>
        </w:tc>
      </w:tr>
      <w:tr w:rsidR="003D75F7" w:rsidRPr="003D75F7" w:rsidTr="009962DE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活躍會員數</w:t>
            </w:r>
            <w:r w:rsidRPr="003D75F7">
              <w:rPr>
                <w:rFonts w:eastAsia="標楷體"/>
                <w:sz w:val="28"/>
                <w:szCs w:val="28"/>
              </w:rPr>
              <w:t>/</w:t>
            </w:r>
            <w:r w:rsidRPr="003D75F7">
              <w:rPr>
                <w:rFonts w:eastAsia="標楷體"/>
                <w:sz w:val="28"/>
                <w:szCs w:val="28"/>
              </w:rPr>
              <w:t>會員數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最近一年網路銷售額</w:t>
            </w:r>
            <w:r w:rsidRPr="003D75F7">
              <w:rPr>
                <w:rFonts w:eastAsia="標楷體"/>
                <w:sz w:val="28"/>
                <w:szCs w:val="28"/>
              </w:rPr>
              <w:t>/</w:t>
            </w:r>
            <w:r w:rsidRPr="003D75F7">
              <w:rPr>
                <w:rFonts w:eastAsia="標楷體"/>
                <w:sz w:val="28"/>
                <w:szCs w:val="28"/>
              </w:rPr>
              <w:t>臺灣農產品銷售額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5F7" w:rsidRPr="003D75F7" w:rsidTr="009962DE">
        <w:trPr>
          <w:cantSplit/>
          <w:trHeight w:val="759"/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A22C9F" w:rsidRPr="003D75F7" w:rsidRDefault="00A22C9F" w:rsidP="00650B3C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本案聯絡人</w:t>
            </w:r>
          </w:p>
        </w:tc>
        <w:tc>
          <w:tcPr>
            <w:tcW w:w="2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部門</w:t>
            </w:r>
            <w:r w:rsidRPr="003D75F7">
              <w:rPr>
                <w:rFonts w:eastAsia="標楷體"/>
                <w:sz w:val="28"/>
                <w:szCs w:val="28"/>
              </w:rPr>
              <w:t>/</w:t>
            </w:r>
            <w:r w:rsidRPr="003D75F7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5F7" w:rsidRPr="003D75F7" w:rsidTr="009962DE">
        <w:trPr>
          <w:cantSplit/>
          <w:trHeight w:val="759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公務電話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（</w:t>
            </w:r>
            <w:r w:rsidRPr="003D75F7">
              <w:rPr>
                <w:rFonts w:eastAsia="標楷體"/>
                <w:sz w:val="28"/>
                <w:szCs w:val="28"/>
              </w:rPr>
              <w:t xml:space="preserve">  </w:t>
            </w:r>
            <w:r w:rsidRPr="003D75F7">
              <w:rPr>
                <w:rFonts w:eastAsia="標楷體"/>
                <w:sz w:val="28"/>
                <w:szCs w:val="28"/>
              </w:rPr>
              <w:t>）</w:t>
            </w:r>
            <w:r w:rsidRPr="003D75F7">
              <w:rPr>
                <w:rFonts w:eastAsia="標楷體"/>
                <w:sz w:val="28"/>
                <w:szCs w:val="28"/>
              </w:rPr>
              <w:t xml:space="preserve">       </w:t>
            </w:r>
            <w:r w:rsidRPr="003D75F7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傳　　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75F7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3D75F7" w:rsidRPr="003D75F7" w:rsidTr="009962DE">
        <w:trPr>
          <w:cantSplit/>
          <w:trHeight w:val="759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2C9F" w:rsidRPr="003D75F7" w:rsidRDefault="00A22C9F" w:rsidP="00A22C9F">
      <w:pPr>
        <w:jc w:val="right"/>
        <w:rPr>
          <w:rFonts w:eastAsia="標楷體"/>
        </w:rPr>
      </w:pPr>
      <w:r w:rsidRPr="003D75F7">
        <w:rPr>
          <w:rFonts w:eastAsia="標楷體"/>
        </w:rPr>
        <w:t>（第</w:t>
      </w:r>
      <w:r w:rsidRPr="003D75F7">
        <w:rPr>
          <w:rFonts w:eastAsia="標楷體"/>
        </w:rPr>
        <w:t>1</w:t>
      </w:r>
      <w:r w:rsidRPr="003D75F7">
        <w:rPr>
          <w:rFonts w:eastAsia="標楷體"/>
        </w:rPr>
        <w:t>頁）</w:t>
      </w:r>
      <w:r w:rsidRPr="003D75F7">
        <w:rPr>
          <w:rFonts w:eastAsia="標楷體"/>
        </w:rPr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7626"/>
      </w:tblGrid>
      <w:tr w:rsidR="003D75F7" w:rsidRPr="003D75F7" w:rsidTr="00650B3C">
        <w:trPr>
          <w:cantSplit/>
          <w:trHeight w:val="1849"/>
          <w:jc w:val="center"/>
        </w:trPr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7E" w:rsidRPr="003D75F7" w:rsidRDefault="00C3077E" w:rsidP="009962D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申請資源及品項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7E" w:rsidRPr="003D75F7" w:rsidRDefault="00C3077E" w:rsidP="009962DE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 w:hint="eastAsia"/>
                <w:sz w:val="28"/>
                <w:szCs w:val="28"/>
              </w:rPr>
              <w:t>回饋消費者</w:t>
            </w:r>
            <w:r w:rsidRPr="003D75F7">
              <w:rPr>
                <w:rFonts w:eastAsia="標楷體"/>
                <w:sz w:val="28"/>
                <w:szCs w:val="28"/>
              </w:rPr>
              <w:t>促銷活動</w:t>
            </w:r>
            <w:r w:rsidRPr="003D75F7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C3077E" w:rsidRPr="003D75F7" w:rsidRDefault="00C3077E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鳳梨</w:t>
            </w:r>
            <w:r w:rsidRPr="003D75F7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 </w:t>
            </w: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芒果</w:t>
            </w:r>
            <w:r w:rsidRPr="003D75F7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 □秋刀魚、</w:t>
            </w:r>
            <w:proofErr w:type="gramStart"/>
            <w:r w:rsidRPr="003D75F7">
              <w:rPr>
                <w:rFonts w:ascii="標楷體" w:eastAsia="標楷體" w:hAnsi="標楷體" w:cs="Arial Unicode MS" w:hint="eastAsia"/>
                <w:sz w:val="28"/>
                <w:szCs w:val="28"/>
              </w:rPr>
              <w:t>午仔魚</w:t>
            </w:r>
            <w:proofErr w:type="gramEnd"/>
            <w:r w:rsidRPr="003D75F7">
              <w:rPr>
                <w:rFonts w:ascii="標楷體" w:eastAsia="標楷體" w:hAnsi="標楷體" w:cs="Arial Unicode MS" w:hint="eastAsia"/>
                <w:sz w:val="28"/>
                <w:szCs w:val="28"/>
              </w:rPr>
              <w:t>、白帶魚</w:t>
            </w:r>
          </w:p>
          <w:p w:rsidR="00C3077E" w:rsidRPr="003D75F7" w:rsidRDefault="00C3077E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文</w:t>
            </w:r>
            <w:proofErr w:type="gramStart"/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旦</w:t>
            </w:r>
            <w:proofErr w:type="gramEnd"/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柚</w:t>
            </w:r>
            <w:r w:rsidRPr="003D75F7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石斑魚</w:t>
            </w:r>
            <w:r w:rsidRPr="003D75F7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蜜棗</w:t>
            </w:r>
            <w:r w:rsidRPr="003D75F7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</w:p>
          <w:p w:rsidR="00C3077E" w:rsidRPr="003D75F7" w:rsidRDefault="00C3077E" w:rsidP="009962D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D75F7">
              <w:rPr>
                <w:rFonts w:ascii="標楷體" w:eastAsia="標楷體" w:hAnsi="標楷體" w:cs="Arial Unicode MS"/>
                <w:sz w:val="28"/>
                <w:szCs w:val="28"/>
              </w:rPr>
              <w:t>鳳梨釋迦</w:t>
            </w:r>
          </w:p>
        </w:tc>
      </w:tr>
      <w:tr w:rsidR="00A22C9F" w:rsidRPr="003D75F7" w:rsidTr="00650B3C">
        <w:trPr>
          <w:cantSplit/>
          <w:trHeight w:val="1325"/>
          <w:jc w:val="center"/>
        </w:trPr>
        <w:tc>
          <w:tcPr>
            <w:tcW w:w="27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76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C9F" w:rsidRPr="003D75F7" w:rsidRDefault="00A22C9F" w:rsidP="009962DE">
            <w:pPr>
              <w:spacing w:line="440" w:lineRule="exact"/>
              <w:ind w:left="314" w:right="153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□公司合法登記證明</w:t>
            </w:r>
            <w:r w:rsidRPr="003D75F7">
              <w:rPr>
                <w:rFonts w:ascii="標楷體" w:eastAsia="標楷體" w:hAnsi="標楷體"/>
                <w:sz w:val="28"/>
                <w:szCs w:val="28"/>
              </w:rPr>
              <w:t>文件</w:t>
            </w: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影本1份</w:t>
            </w:r>
          </w:p>
          <w:p w:rsidR="00A22C9F" w:rsidRPr="003D75F7" w:rsidRDefault="00A22C9F" w:rsidP="009962DE">
            <w:pPr>
              <w:spacing w:line="440" w:lineRule="exact"/>
              <w:ind w:left="314" w:right="153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完整線上金</w:t>
            </w:r>
            <w:proofErr w:type="gramEnd"/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流及物流之佐證資料</w:t>
            </w:r>
          </w:p>
          <w:p w:rsidR="00A22C9F" w:rsidRPr="003D75F7" w:rsidRDefault="00A22C9F" w:rsidP="009962DE">
            <w:pPr>
              <w:snapToGrid w:val="0"/>
              <w:spacing w:line="44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□本申請表（含</w:t>
            </w:r>
            <w:r w:rsidRPr="003D75F7">
              <w:rPr>
                <w:rFonts w:eastAsia="標楷體"/>
                <w:sz w:val="28"/>
                <w:szCs w:val="28"/>
              </w:rPr>
              <w:t>個資條款</w:t>
            </w:r>
            <w:r w:rsidRPr="003D75F7">
              <w:rPr>
                <w:rFonts w:eastAsia="標楷體" w:hint="eastAsia"/>
                <w:sz w:val="28"/>
                <w:szCs w:val="28"/>
              </w:rPr>
              <w:t>、</w:t>
            </w: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切結書、預期效益</w:t>
            </w:r>
            <w:r w:rsidRPr="003D75F7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3D75F7">
              <w:rPr>
                <w:rFonts w:ascii="標楷體" w:eastAsia="標楷體" w:hAnsi="標楷體" w:hint="eastAsia"/>
                <w:sz w:val="28"/>
                <w:szCs w:val="28"/>
              </w:rPr>
              <w:t>提報販售產品之品項表）</w:t>
            </w:r>
          </w:p>
        </w:tc>
      </w:tr>
    </w:tbl>
    <w:p w:rsidR="00A22C9F" w:rsidRPr="003D75F7" w:rsidRDefault="00A22C9F" w:rsidP="00A22C9F">
      <w:pPr>
        <w:snapToGrid w:val="0"/>
        <w:spacing w:line="360" w:lineRule="auto"/>
        <w:jc w:val="both"/>
        <w:rPr>
          <w:rFonts w:ascii="標楷體" w:eastAsia="標楷體" w:hAnsi="標楷體"/>
          <w:sz w:val="6"/>
          <w:szCs w:val="6"/>
        </w:rPr>
      </w:pPr>
    </w:p>
    <w:p w:rsidR="00A22C9F" w:rsidRPr="003D75F7" w:rsidRDefault="00A22C9F" w:rsidP="00A22C9F">
      <w:pPr>
        <w:snapToGrid w:val="0"/>
        <w:spacing w:line="360" w:lineRule="auto"/>
        <w:jc w:val="both"/>
        <w:rPr>
          <w:rFonts w:ascii="標楷體" w:eastAsia="標楷體" w:hAnsi="標楷體"/>
          <w:sz w:val="6"/>
          <w:szCs w:val="6"/>
        </w:rPr>
      </w:pPr>
    </w:p>
    <w:p w:rsidR="00A22C9F" w:rsidRPr="003D75F7" w:rsidRDefault="00A22C9F" w:rsidP="00650B3C">
      <w:pPr>
        <w:jc w:val="right"/>
        <w:rPr>
          <w:rFonts w:eastAsia="標楷體"/>
        </w:rPr>
      </w:pPr>
      <w:r w:rsidRPr="003D75F7">
        <w:rPr>
          <w:rFonts w:eastAsia="標楷體"/>
        </w:rPr>
        <w:t>（第</w:t>
      </w:r>
      <w:r w:rsidRPr="003D75F7">
        <w:rPr>
          <w:rFonts w:eastAsia="標楷體"/>
        </w:rPr>
        <w:t>2</w:t>
      </w:r>
      <w:r w:rsidRPr="003D75F7">
        <w:rPr>
          <w:rFonts w:eastAsia="標楷體"/>
        </w:rPr>
        <w:t>頁）</w:t>
      </w:r>
    </w:p>
    <w:p w:rsidR="00C3077E" w:rsidRPr="003D75F7" w:rsidRDefault="00C3077E" w:rsidP="00C3077E">
      <w:pPr>
        <w:spacing w:line="440" w:lineRule="exact"/>
        <w:ind w:leftChars="-295" w:left="-708" w:rightChars="-319" w:right="-766"/>
        <w:jc w:val="both"/>
        <w:rPr>
          <w:rFonts w:eastAsia="標楷體"/>
          <w:sz w:val="28"/>
          <w:szCs w:val="28"/>
        </w:rPr>
      </w:pPr>
    </w:p>
    <w:p w:rsidR="00650B3C" w:rsidRPr="003D75F7" w:rsidRDefault="00A22C9F" w:rsidP="00EB1167">
      <w:pPr>
        <w:spacing w:line="440" w:lineRule="exact"/>
        <w:ind w:leftChars="-59" w:left="-142" w:rightChars="-59" w:right="-142"/>
        <w:jc w:val="both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本報名表填寫完成後</w:t>
      </w:r>
      <w:proofErr w:type="gramStart"/>
      <w:r w:rsidRPr="003D75F7">
        <w:rPr>
          <w:rFonts w:eastAsia="標楷體"/>
          <w:sz w:val="28"/>
          <w:szCs w:val="28"/>
        </w:rPr>
        <w:t>併同檢</w:t>
      </w:r>
      <w:proofErr w:type="gramEnd"/>
      <w:r w:rsidRPr="003D75F7">
        <w:rPr>
          <w:rFonts w:eastAsia="標楷體"/>
          <w:sz w:val="28"/>
          <w:szCs w:val="28"/>
        </w:rPr>
        <w:t>附資料（請同時寄</w:t>
      </w:r>
      <w:r w:rsidRPr="003D75F7">
        <w:rPr>
          <w:rFonts w:eastAsia="標楷體"/>
          <w:sz w:val="28"/>
          <w:szCs w:val="28"/>
        </w:rPr>
        <w:t>pdf</w:t>
      </w:r>
      <w:r w:rsidRPr="003D75F7">
        <w:rPr>
          <w:rFonts w:eastAsia="標楷體"/>
          <w:sz w:val="28"/>
          <w:szCs w:val="28"/>
        </w:rPr>
        <w:t>掃描檔及</w:t>
      </w:r>
      <w:r w:rsidRPr="003D75F7">
        <w:rPr>
          <w:rFonts w:eastAsia="標楷體"/>
          <w:sz w:val="28"/>
          <w:szCs w:val="28"/>
        </w:rPr>
        <w:t>word</w:t>
      </w:r>
      <w:r w:rsidRPr="003D75F7">
        <w:rPr>
          <w:rFonts w:eastAsia="標楷體"/>
          <w:sz w:val="28"/>
          <w:szCs w:val="28"/>
        </w:rPr>
        <w:t>檔），並以電子郵件方式報名：電子郵件：</w:t>
      </w:r>
      <w:r w:rsidRPr="003D75F7">
        <w:rPr>
          <w:rFonts w:eastAsia="標楷體"/>
          <w:sz w:val="28"/>
          <w:szCs w:val="28"/>
        </w:rPr>
        <w:t>yujill0713@cas.org.tw</w:t>
      </w:r>
      <w:r w:rsidRPr="003D75F7">
        <w:rPr>
          <w:rFonts w:eastAsia="標楷體"/>
          <w:sz w:val="28"/>
          <w:szCs w:val="28"/>
        </w:rPr>
        <w:t>。</w:t>
      </w:r>
      <w:r w:rsidRPr="003D75F7">
        <w:rPr>
          <w:rFonts w:eastAsia="標楷體"/>
          <w:sz w:val="28"/>
        </w:rPr>
        <w:t>報名時間自即日起</w:t>
      </w:r>
      <w:r w:rsidRPr="003D75F7">
        <w:rPr>
          <w:rFonts w:eastAsia="標楷體"/>
          <w:sz w:val="28"/>
          <w:szCs w:val="28"/>
        </w:rPr>
        <w:t>至</w:t>
      </w:r>
      <w:r w:rsidR="00EB1167" w:rsidRPr="003D75F7">
        <w:rPr>
          <w:rFonts w:eastAsia="標楷體" w:hint="eastAsia"/>
          <w:sz w:val="28"/>
          <w:szCs w:val="28"/>
        </w:rPr>
        <w:t>各農產品品項申請期限日止，</w:t>
      </w:r>
      <w:r w:rsidR="00EB1167" w:rsidRPr="003D75F7">
        <w:rPr>
          <w:rFonts w:eastAsia="標楷體"/>
          <w:sz w:val="28"/>
          <w:szCs w:val="28"/>
        </w:rPr>
        <w:t>逾期恕不受理</w:t>
      </w:r>
      <w:r w:rsidR="00EB1167" w:rsidRPr="003D75F7">
        <w:rPr>
          <w:rFonts w:eastAsia="標楷體" w:hint="eastAsia"/>
          <w:sz w:val="28"/>
          <w:szCs w:val="28"/>
        </w:rPr>
        <w:t>。</w:t>
      </w:r>
      <w:r w:rsidRPr="003D75F7">
        <w:rPr>
          <w:rFonts w:eastAsia="標楷體"/>
          <w:sz w:val="28"/>
          <w:szCs w:val="28"/>
        </w:rPr>
        <w:br w:type="page"/>
      </w:r>
    </w:p>
    <w:p w:rsidR="00650B3C" w:rsidRPr="003D75F7" w:rsidRDefault="00650B3C" w:rsidP="00A22C9F">
      <w:pPr>
        <w:spacing w:line="600" w:lineRule="exact"/>
        <w:rPr>
          <w:rFonts w:eastAsia="標楷體"/>
          <w:sz w:val="28"/>
          <w:szCs w:val="28"/>
        </w:rPr>
      </w:pPr>
    </w:p>
    <w:p w:rsidR="00A22C9F" w:rsidRPr="003D75F7" w:rsidRDefault="00A22C9F" w:rsidP="00A22C9F">
      <w:pPr>
        <w:spacing w:line="600" w:lineRule="exact"/>
        <w:rPr>
          <w:rFonts w:eastAsia="標楷體"/>
          <w:sz w:val="28"/>
          <w:szCs w:val="28"/>
        </w:rPr>
      </w:pPr>
      <w:r w:rsidRPr="003D75F7">
        <w:rPr>
          <w:rFonts w:ascii="Segoe UI Symbol" w:eastAsia="標楷體" w:hAnsi="Segoe UI Symbol" w:cs="Segoe UI Symbol"/>
          <w:sz w:val="28"/>
          <w:szCs w:val="28"/>
        </w:rPr>
        <w:t>★</w:t>
      </w:r>
      <w:proofErr w:type="gramStart"/>
      <w:r w:rsidRPr="003D75F7">
        <w:rPr>
          <w:rFonts w:eastAsia="標楷體"/>
          <w:sz w:val="28"/>
          <w:szCs w:val="28"/>
        </w:rPr>
        <w:t>個</w:t>
      </w:r>
      <w:proofErr w:type="gramEnd"/>
      <w:r w:rsidRPr="003D75F7">
        <w:rPr>
          <w:rFonts w:eastAsia="標楷體"/>
          <w:sz w:val="28"/>
          <w:szCs w:val="28"/>
        </w:rPr>
        <w:t>資條款（承辦連絡人）</w:t>
      </w:r>
    </w:p>
    <w:p w:rsidR="00A22C9F" w:rsidRPr="003D75F7" w:rsidRDefault="00A22C9F" w:rsidP="00A22C9F">
      <w:pPr>
        <w:spacing w:line="600" w:lineRule="exact"/>
        <w:ind w:leftChars="100" w:left="240" w:firstLineChars="200" w:firstLine="560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為遵循個人資料保護法規定，本活動基於為您提供服務（例如聯絡活動相關訊息），而須蒐集您的姓名、聯絡電話、公司行號、公司地址、電子郵件信箱等個人資料（以下簡稱個人資料）。本案將於中華民國境內，在蒐集目的之存續期間及目的範圍內，合理的利用您的個人資料。您可依個人資料保護法就您的個人資料向本活動</w:t>
      </w:r>
      <w:proofErr w:type="gramStart"/>
      <w:r w:rsidRPr="003D75F7">
        <w:rPr>
          <w:rFonts w:eastAsia="標楷體"/>
          <w:sz w:val="28"/>
          <w:szCs w:val="28"/>
        </w:rPr>
        <w:t>（</w:t>
      </w:r>
      <w:proofErr w:type="gramEnd"/>
      <w:r w:rsidRPr="003D75F7">
        <w:rPr>
          <w:rFonts w:eastAsia="標楷體"/>
          <w:sz w:val="28"/>
          <w:szCs w:val="28"/>
        </w:rPr>
        <w:t>活動聯絡方式</w:t>
      </w:r>
      <w:r w:rsidRPr="003D75F7">
        <w:rPr>
          <w:rFonts w:eastAsia="標楷體"/>
          <w:sz w:val="28"/>
          <w:szCs w:val="28"/>
          <w:u w:val="single"/>
        </w:rPr>
        <w:t>yujill0713@cas.org.tw</w:t>
      </w:r>
      <w:proofErr w:type="gramStart"/>
      <w:r w:rsidRPr="003D75F7">
        <w:rPr>
          <w:rFonts w:eastAsia="標楷體"/>
          <w:sz w:val="28"/>
          <w:szCs w:val="28"/>
        </w:rPr>
        <w:t>）</w:t>
      </w:r>
      <w:proofErr w:type="gramEnd"/>
      <w:r w:rsidRPr="003D75F7">
        <w:rPr>
          <w:rFonts w:eastAsia="標楷體"/>
          <w:sz w:val="28"/>
          <w:szCs w:val="28"/>
        </w:rPr>
        <w:t>行使查詢或閱覽、製給複製本、補充或更正、停止蒐集處理或利用、刪除之權利。如您不提供正確的個人</w:t>
      </w:r>
      <w:proofErr w:type="gramStart"/>
      <w:r w:rsidRPr="003D75F7">
        <w:rPr>
          <w:rFonts w:eastAsia="標楷體"/>
          <w:sz w:val="28"/>
          <w:szCs w:val="28"/>
        </w:rPr>
        <w:t>資料予本活動</w:t>
      </w:r>
      <w:proofErr w:type="gramEnd"/>
      <w:r w:rsidRPr="003D75F7">
        <w:rPr>
          <w:rFonts w:eastAsia="標楷體"/>
          <w:sz w:val="28"/>
          <w:szCs w:val="28"/>
        </w:rPr>
        <w:t>，可能導致本活動無法確實提供您服務。</w:t>
      </w:r>
    </w:p>
    <w:p w:rsidR="00A22C9F" w:rsidRPr="003D75F7" w:rsidRDefault="00A22C9F" w:rsidP="00A22C9F">
      <w:pPr>
        <w:spacing w:line="600" w:lineRule="exact"/>
        <w:ind w:leftChars="100" w:left="240" w:firstLineChars="200" w:firstLine="560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本人已瞭解上述事項，並同意臺灣農產嘉年華運動網路購物活動於所列蒐集目的範圍內，合理蒐集、處理或利用本人之個人資料。</w:t>
      </w:r>
    </w:p>
    <w:p w:rsidR="00A22C9F" w:rsidRPr="003D75F7" w:rsidRDefault="00A22C9F" w:rsidP="00A22C9F">
      <w:pPr>
        <w:spacing w:line="600" w:lineRule="exact"/>
        <w:ind w:left="283" w:hangingChars="101" w:hanging="283"/>
        <w:jc w:val="right"/>
        <w:rPr>
          <w:rFonts w:eastAsia="標楷體"/>
          <w:sz w:val="28"/>
          <w:szCs w:val="28"/>
        </w:rPr>
      </w:pPr>
    </w:p>
    <w:p w:rsidR="00A22C9F" w:rsidRPr="003D75F7" w:rsidRDefault="00A22C9F" w:rsidP="00A22C9F">
      <w:pPr>
        <w:spacing w:line="600" w:lineRule="exact"/>
        <w:ind w:left="283" w:hangingChars="101" w:hanging="283"/>
        <w:jc w:val="right"/>
        <w:rPr>
          <w:rFonts w:ascii="標楷體" w:eastAsia="標楷體" w:hAnsi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簽章：</w:t>
      </w:r>
      <w:r w:rsidRPr="003D75F7">
        <w:rPr>
          <w:rFonts w:eastAsia="標楷體"/>
          <w:sz w:val="28"/>
          <w:szCs w:val="28"/>
          <w:u w:val="single"/>
        </w:rPr>
        <w:t xml:space="preserve">                              </w:t>
      </w:r>
      <w:r w:rsidRPr="003D75F7">
        <w:rPr>
          <w:rFonts w:eastAsia="標楷體"/>
          <w:sz w:val="28"/>
          <w:szCs w:val="28"/>
        </w:rPr>
        <w:t>（請以正楷親筆簽名）</w:t>
      </w:r>
      <w:r w:rsidRPr="003D75F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22C9F" w:rsidRPr="003D75F7" w:rsidRDefault="00A22C9F" w:rsidP="00A22C9F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3D75F7">
        <w:rPr>
          <w:rFonts w:ascii="標楷體" w:eastAsia="標楷體" w:hAnsi="標楷體"/>
          <w:sz w:val="28"/>
          <w:szCs w:val="28"/>
        </w:rPr>
        <w:br w:type="page"/>
      </w:r>
    </w:p>
    <w:p w:rsidR="00A22C9F" w:rsidRPr="003D75F7" w:rsidRDefault="00A22C9F" w:rsidP="00A22C9F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A22C9F" w:rsidRPr="003D75F7" w:rsidRDefault="00A22C9F" w:rsidP="00A22C9F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3D75F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（公司名稱/平台名稱）</w:t>
      </w:r>
    </w:p>
    <w:p w:rsidR="00A22C9F" w:rsidRPr="003D75F7" w:rsidRDefault="00A22C9F" w:rsidP="00A22C9F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A22C9F" w:rsidRPr="003D75F7" w:rsidRDefault="00A22C9F" w:rsidP="00A22C9F">
      <w:pPr>
        <w:spacing w:line="360" w:lineRule="auto"/>
        <w:ind w:leftChars="-75" w:left="-180" w:rightChars="-150" w:right="-360"/>
        <w:jc w:val="center"/>
        <w:rPr>
          <w:rFonts w:ascii="標楷體" w:eastAsia="標楷體" w:hAnsi="標楷體"/>
          <w:b/>
          <w:sz w:val="32"/>
          <w:szCs w:val="32"/>
        </w:rPr>
      </w:pPr>
      <w:r w:rsidRPr="003D75F7">
        <w:rPr>
          <w:rFonts w:ascii="標楷體" w:eastAsia="標楷體" w:hAnsi="標楷體" w:hint="eastAsia"/>
          <w:b/>
          <w:sz w:val="32"/>
          <w:szCs w:val="32"/>
        </w:rPr>
        <w:t>參</w:t>
      </w:r>
      <w:r w:rsidRPr="003D75F7">
        <w:rPr>
          <w:rFonts w:eastAsia="標楷體"/>
          <w:b/>
          <w:sz w:val="32"/>
          <w:szCs w:val="32"/>
        </w:rPr>
        <w:t>與</w:t>
      </w:r>
      <w:proofErr w:type="gramStart"/>
      <w:r w:rsidRPr="003D75F7">
        <w:rPr>
          <w:rFonts w:eastAsia="標楷體"/>
          <w:b/>
          <w:sz w:val="32"/>
          <w:szCs w:val="32"/>
        </w:rPr>
        <w:t>112</w:t>
      </w:r>
      <w:proofErr w:type="gramEnd"/>
      <w:r w:rsidRPr="003D75F7">
        <w:rPr>
          <w:rFonts w:eastAsia="標楷體"/>
          <w:b/>
          <w:sz w:val="32"/>
          <w:szCs w:val="32"/>
        </w:rPr>
        <w:t>年度臺灣農產嘉年華網路購物活動</w:t>
      </w:r>
    </w:p>
    <w:p w:rsidR="00A22C9F" w:rsidRPr="003D75F7" w:rsidRDefault="00A22C9F" w:rsidP="00A22C9F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D75F7">
        <w:rPr>
          <w:rFonts w:ascii="標楷體" w:eastAsia="標楷體" w:hAnsi="標楷體" w:hint="eastAsia"/>
          <w:b/>
          <w:bCs/>
          <w:sz w:val="32"/>
          <w:szCs w:val="32"/>
        </w:rPr>
        <w:t>切結書</w:t>
      </w:r>
    </w:p>
    <w:p w:rsidR="00A22C9F" w:rsidRPr="003D75F7" w:rsidRDefault="00A22C9F" w:rsidP="00A22C9F">
      <w:pPr>
        <w:tabs>
          <w:tab w:val="num" w:pos="360"/>
        </w:tabs>
        <w:adjustRightInd w:val="0"/>
        <w:snapToGrid w:val="0"/>
        <w:spacing w:line="360" w:lineRule="auto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3D75F7">
        <w:rPr>
          <w:rFonts w:ascii="標楷體" w:eastAsia="標楷體" w:hAnsi="標楷體"/>
          <w:kern w:val="0"/>
          <w:sz w:val="28"/>
          <w:szCs w:val="20"/>
        </w:rPr>
        <w:t>本</w:t>
      </w:r>
      <w:r w:rsidRPr="003D75F7">
        <w:rPr>
          <w:rFonts w:ascii="標楷體" w:eastAsia="標楷體" w:hAnsi="標楷體" w:hint="eastAsia"/>
          <w:kern w:val="0"/>
          <w:sz w:val="28"/>
          <w:szCs w:val="20"/>
        </w:rPr>
        <w:t>公司</w:t>
      </w:r>
      <w:r w:rsidRPr="003D75F7">
        <w:rPr>
          <w:rFonts w:ascii="標楷體" w:eastAsia="標楷體" w:hAnsi="標楷體"/>
          <w:kern w:val="0"/>
          <w:sz w:val="28"/>
          <w:szCs w:val="20"/>
        </w:rPr>
        <w:t>保證提供之文件及佐證資料屬實，並保證</w:t>
      </w:r>
      <w:r w:rsidRPr="003D75F7">
        <w:rPr>
          <w:rFonts w:ascii="標楷體" w:eastAsia="標楷體" w:hAnsi="標楷體" w:hint="eastAsia"/>
          <w:kern w:val="0"/>
          <w:sz w:val="28"/>
          <w:szCs w:val="20"/>
        </w:rPr>
        <w:t>於計畫執行期間遵守</w:t>
      </w:r>
      <w:r w:rsidRPr="003D75F7">
        <w:rPr>
          <w:rFonts w:ascii="標楷體" w:eastAsia="標楷體" w:hAnsi="標楷體"/>
          <w:kern w:val="0"/>
          <w:sz w:val="28"/>
          <w:szCs w:val="20"/>
        </w:rPr>
        <w:t>相關法律規定，且不進行誇大不實之廣告宣傳，</w:t>
      </w:r>
      <w:r w:rsidRPr="003D75F7">
        <w:rPr>
          <w:rFonts w:ascii="標楷體" w:eastAsia="標楷體" w:hAnsi="標楷體" w:hint="eastAsia"/>
          <w:kern w:val="0"/>
          <w:sz w:val="28"/>
          <w:szCs w:val="20"/>
        </w:rPr>
        <w:t>本公司同意</w:t>
      </w:r>
      <w:r w:rsidRPr="003D75F7">
        <w:rPr>
          <w:rFonts w:ascii="標楷體" w:eastAsia="標楷體" w:hAnsi="標楷體"/>
          <w:kern w:val="0"/>
          <w:sz w:val="28"/>
          <w:szCs w:val="20"/>
        </w:rPr>
        <w:t>一切</w:t>
      </w:r>
      <w:r w:rsidRPr="003D75F7">
        <w:rPr>
          <w:rFonts w:ascii="標楷體" w:eastAsia="標楷體" w:hAnsi="標楷體" w:hint="eastAsia"/>
          <w:kern w:val="0"/>
          <w:sz w:val="28"/>
          <w:szCs w:val="20"/>
        </w:rPr>
        <w:t>法律</w:t>
      </w:r>
      <w:r w:rsidRPr="003D75F7">
        <w:rPr>
          <w:rFonts w:ascii="標楷體" w:eastAsia="標楷體" w:hAnsi="標楷體"/>
          <w:kern w:val="0"/>
          <w:sz w:val="28"/>
          <w:szCs w:val="20"/>
        </w:rPr>
        <w:t>責任。</w:t>
      </w:r>
      <w:r w:rsidRPr="003D75F7">
        <w:rPr>
          <w:rFonts w:ascii="標楷體" w:eastAsia="標楷體" w:hAnsi="標楷體" w:hint="eastAsia"/>
          <w:kern w:val="0"/>
          <w:sz w:val="28"/>
          <w:szCs w:val="20"/>
        </w:rPr>
        <w:t>特此切結為</w:t>
      </w:r>
      <w:proofErr w:type="gramStart"/>
      <w:r w:rsidRPr="003D75F7">
        <w:rPr>
          <w:rFonts w:ascii="標楷體" w:eastAsia="標楷體" w:hAnsi="標楷體" w:hint="eastAsia"/>
          <w:kern w:val="0"/>
          <w:sz w:val="28"/>
          <w:szCs w:val="20"/>
        </w:rPr>
        <w:t>憑</w:t>
      </w:r>
      <w:proofErr w:type="gramEnd"/>
      <w:r w:rsidRPr="003D75F7">
        <w:rPr>
          <w:rFonts w:ascii="標楷體" w:eastAsia="標楷體" w:hAnsi="標楷體" w:hint="eastAsia"/>
          <w:kern w:val="0"/>
          <w:sz w:val="28"/>
          <w:szCs w:val="20"/>
        </w:rPr>
        <w:t>。</w:t>
      </w:r>
    </w:p>
    <w:p w:rsidR="00A22C9F" w:rsidRPr="003D75F7" w:rsidRDefault="00A22C9F" w:rsidP="00A22C9F">
      <w:pPr>
        <w:spacing w:line="360" w:lineRule="auto"/>
        <w:ind w:leftChars="-75" w:left="-180" w:rightChars="-150" w:right="-360"/>
        <w:rPr>
          <w:rFonts w:ascii="標楷體" w:eastAsia="標楷體" w:hAnsi="標楷體"/>
          <w:b/>
          <w:bCs/>
          <w:sz w:val="32"/>
          <w:szCs w:val="32"/>
        </w:rPr>
      </w:pPr>
      <w:r w:rsidRPr="003D75F7">
        <w:rPr>
          <w:rFonts w:ascii="標楷體" w:eastAsia="標楷體" w:hAnsi="標楷體" w:hint="eastAsia"/>
          <w:b/>
          <w:bCs/>
          <w:sz w:val="32"/>
          <w:szCs w:val="32"/>
        </w:rPr>
        <w:t>此致</w:t>
      </w:r>
    </w:p>
    <w:p w:rsidR="00A22C9F" w:rsidRPr="003D75F7" w:rsidRDefault="00A22C9F" w:rsidP="00A22C9F">
      <w:pPr>
        <w:spacing w:line="360" w:lineRule="auto"/>
        <w:ind w:leftChars="-75" w:left="-180" w:rightChars="-150" w:right="-360"/>
        <w:rPr>
          <w:rFonts w:ascii="標楷體" w:eastAsia="標楷體" w:hAnsi="標楷體"/>
          <w:b/>
          <w:bCs/>
          <w:sz w:val="32"/>
          <w:szCs w:val="32"/>
        </w:rPr>
      </w:pPr>
      <w:r w:rsidRPr="003D75F7">
        <w:rPr>
          <w:rFonts w:ascii="標楷體" w:eastAsia="標楷體" w:hAnsi="標楷體" w:hint="eastAsia"/>
          <w:b/>
          <w:bCs/>
          <w:sz w:val="32"/>
          <w:szCs w:val="32"/>
        </w:rPr>
        <w:t>行政院農業委員會</w:t>
      </w:r>
    </w:p>
    <w:p w:rsidR="00A22C9F" w:rsidRPr="003D75F7" w:rsidRDefault="00A22C9F" w:rsidP="00A22C9F">
      <w:pPr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</w:p>
    <w:p w:rsidR="00A22C9F" w:rsidRPr="003D75F7" w:rsidRDefault="00A22C9F" w:rsidP="00A22C9F">
      <w:pPr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  <w:r w:rsidRPr="003D75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182880</wp:posOffset>
                </wp:positionV>
                <wp:extent cx="1371600" cy="12573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9F" w:rsidRDefault="00A22C9F" w:rsidP="00A22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97pt;margin-top:14.4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">
                <v:stroke dashstyle="dash"/>
                <v:textbox>
                  <w:txbxContent>
                    <w:p w:rsidR="00A22C9F" w:rsidRDefault="00A22C9F" w:rsidP="00A22C9F"/>
                  </w:txbxContent>
                </v:textbox>
              </v:shape>
            </w:pict>
          </mc:Fallback>
        </mc:AlternateContent>
      </w:r>
      <w:r w:rsidRPr="003D75F7">
        <w:rPr>
          <w:rFonts w:ascii="標楷體" w:eastAsia="標楷體" w:hAnsi="標楷體"/>
          <w:sz w:val="28"/>
        </w:rPr>
        <w:t>立 約 人</w:t>
      </w:r>
    </w:p>
    <w:p w:rsidR="00A22C9F" w:rsidRPr="003D75F7" w:rsidRDefault="00A22C9F" w:rsidP="00A22C9F">
      <w:pPr>
        <w:snapToGrid w:val="0"/>
        <w:spacing w:line="360" w:lineRule="auto"/>
        <w:ind w:firstLineChars="100" w:firstLine="280"/>
        <w:jc w:val="both"/>
        <w:rPr>
          <w:rFonts w:ascii="標楷體" w:eastAsia="標楷體" w:hAnsi="標楷體"/>
          <w:sz w:val="28"/>
        </w:rPr>
      </w:pPr>
      <w:r w:rsidRPr="003D75F7">
        <w:rPr>
          <w:rFonts w:ascii="標楷體" w:eastAsia="標楷體" w:hAnsi="標楷體" w:hint="eastAsia"/>
          <w:sz w:val="28"/>
        </w:rPr>
        <w:t>公司</w:t>
      </w:r>
      <w:r w:rsidRPr="003D75F7">
        <w:rPr>
          <w:rFonts w:ascii="標楷體" w:eastAsia="標楷體" w:hAnsi="標楷體"/>
          <w:sz w:val="28"/>
        </w:rPr>
        <w:t>名稱：</w:t>
      </w:r>
    </w:p>
    <w:p w:rsidR="00A22C9F" w:rsidRPr="003D75F7" w:rsidRDefault="00A22C9F" w:rsidP="00A22C9F">
      <w:pPr>
        <w:snapToGrid w:val="0"/>
        <w:spacing w:line="360" w:lineRule="auto"/>
        <w:ind w:firstLineChars="100" w:firstLine="240"/>
        <w:jc w:val="both"/>
        <w:rPr>
          <w:rFonts w:ascii="標楷體" w:eastAsia="標楷體" w:hAnsi="標楷體"/>
          <w:sz w:val="28"/>
        </w:rPr>
      </w:pPr>
      <w:r w:rsidRPr="003D75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43180</wp:posOffset>
                </wp:positionV>
                <wp:extent cx="762000" cy="6858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9F" w:rsidRDefault="00A22C9F" w:rsidP="00A22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18.2pt;margin-top:3.4pt;width:6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">
                <v:stroke dashstyle="dash"/>
                <v:textbox>
                  <w:txbxContent>
                    <w:p w:rsidR="00A22C9F" w:rsidRDefault="00A22C9F" w:rsidP="00A22C9F"/>
                  </w:txbxContent>
                </v:textbox>
              </v:shape>
            </w:pict>
          </mc:Fallback>
        </mc:AlternateContent>
      </w:r>
      <w:r w:rsidRPr="003D75F7">
        <w:rPr>
          <w:rFonts w:ascii="標楷體" w:eastAsia="標楷體" w:hAnsi="標楷體"/>
          <w:sz w:val="28"/>
        </w:rPr>
        <w:t>負 責 人：</w:t>
      </w:r>
    </w:p>
    <w:p w:rsidR="00A22C9F" w:rsidRPr="003D75F7" w:rsidRDefault="00A22C9F" w:rsidP="00A22C9F">
      <w:pPr>
        <w:snapToGrid w:val="0"/>
        <w:spacing w:line="360" w:lineRule="auto"/>
        <w:ind w:firstLineChars="100" w:firstLine="280"/>
        <w:jc w:val="both"/>
        <w:rPr>
          <w:rFonts w:ascii="標楷體" w:eastAsia="標楷體" w:hAnsi="標楷體"/>
          <w:sz w:val="28"/>
        </w:rPr>
      </w:pPr>
      <w:r w:rsidRPr="003D75F7">
        <w:rPr>
          <w:rFonts w:ascii="標楷體" w:eastAsia="標楷體" w:hAnsi="標楷體" w:hint="eastAsia"/>
          <w:sz w:val="28"/>
        </w:rPr>
        <w:t>地址：</w:t>
      </w:r>
    </w:p>
    <w:p w:rsidR="00A22C9F" w:rsidRPr="003D75F7" w:rsidRDefault="00A22C9F" w:rsidP="00A22C9F">
      <w:pPr>
        <w:snapToGrid w:val="0"/>
        <w:spacing w:line="360" w:lineRule="auto"/>
        <w:ind w:firstLineChars="100" w:firstLine="280"/>
        <w:jc w:val="both"/>
        <w:rPr>
          <w:rFonts w:ascii="標楷體" w:eastAsia="標楷體" w:hAnsi="標楷體"/>
          <w:sz w:val="28"/>
        </w:rPr>
      </w:pPr>
      <w:r w:rsidRPr="003D75F7">
        <w:rPr>
          <w:rFonts w:ascii="標楷體" w:eastAsia="標楷體" w:hAnsi="標楷體" w:hint="eastAsia"/>
          <w:sz w:val="28"/>
        </w:rPr>
        <w:t>電話：</w:t>
      </w:r>
    </w:p>
    <w:p w:rsidR="00A22C9F" w:rsidRPr="003D75F7" w:rsidRDefault="00A22C9F" w:rsidP="00A22C9F">
      <w:pPr>
        <w:snapToGrid w:val="0"/>
        <w:spacing w:line="360" w:lineRule="auto"/>
        <w:ind w:firstLineChars="100" w:firstLine="280"/>
        <w:jc w:val="both"/>
        <w:rPr>
          <w:rFonts w:ascii="標楷體" w:eastAsia="標楷體" w:hAnsi="標楷體"/>
          <w:sz w:val="28"/>
          <w:u w:val="single"/>
        </w:rPr>
      </w:pPr>
      <w:r w:rsidRPr="003D75F7">
        <w:rPr>
          <w:rFonts w:ascii="標楷體" w:eastAsia="標楷體" w:hAnsi="標楷體"/>
          <w:sz w:val="28"/>
          <w:u w:val="single"/>
        </w:rPr>
        <w:t>※蓋公司</w:t>
      </w:r>
      <w:r w:rsidRPr="003D75F7">
        <w:rPr>
          <w:rFonts w:ascii="標楷體" w:eastAsia="標楷體" w:hAnsi="標楷體" w:hint="eastAsia"/>
          <w:sz w:val="28"/>
          <w:u w:val="single"/>
        </w:rPr>
        <w:t>及負責人印鑑</w:t>
      </w:r>
    </w:p>
    <w:p w:rsidR="00A22C9F" w:rsidRPr="003D75F7" w:rsidRDefault="00A22C9F" w:rsidP="00A22C9F">
      <w:pPr>
        <w:autoSpaceDE w:val="0"/>
        <w:autoSpaceDN w:val="0"/>
        <w:adjustRightInd w:val="0"/>
        <w:spacing w:line="400" w:lineRule="exact"/>
        <w:ind w:left="851"/>
        <w:rPr>
          <w:rFonts w:ascii="標楷體" w:eastAsia="標楷體" w:hAnsi="標楷體" w:cs="標楷體"/>
          <w:sz w:val="28"/>
          <w:szCs w:val="28"/>
        </w:rPr>
      </w:pPr>
    </w:p>
    <w:p w:rsidR="00A22C9F" w:rsidRPr="003D75F7" w:rsidRDefault="00A22C9F" w:rsidP="00A22C9F">
      <w:pPr>
        <w:autoSpaceDE w:val="0"/>
        <w:autoSpaceDN w:val="0"/>
        <w:adjustRightInd w:val="0"/>
        <w:spacing w:line="400" w:lineRule="exact"/>
        <w:ind w:left="851"/>
        <w:rPr>
          <w:rFonts w:ascii="標楷體" w:eastAsia="標楷體" w:hAnsi="標楷體" w:cs="標楷體"/>
          <w:sz w:val="28"/>
          <w:szCs w:val="28"/>
        </w:rPr>
      </w:pPr>
    </w:p>
    <w:p w:rsidR="00A22C9F" w:rsidRPr="003D75F7" w:rsidRDefault="00A22C9F" w:rsidP="00A22C9F">
      <w:pPr>
        <w:autoSpaceDE w:val="0"/>
        <w:autoSpaceDN w:val="0"/>
        <w:adjustRightInd w:val="0"/>
        <w:spacing w:line="400" w:lineRule="exact"/>
        <w:ind w:left="851"/>
        <w:rPr>
          <w:rFonts w:ascii="標楷體" w:eastAsia="標楷體" w:hAnsi="標楷體" w:cs="標楷體"/>
          <w:sz w:val="28"/>
          <w:szCs w:val="28"/>
        </w:rPr>
      </w:pPr>
    </w:p>
    <w:p w:rsidR="00A22C9F" w:rsidRPr="003D75F7" w:rsidRDefault="00A22C9F" w:rsidP="00A22C9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3D75F7">
        <w:rPr>
          <w:rFonts w:ascii="標楷體" w:eastAsia="標楷體" w:hAnsi="標楷體" w:hint="eastAsia"/>
          <w:sz w:val="32"/>
          <w:szCs w:val="32"/>
        </w:rPr>
        <w:t>中華</w:t>
      </w:r>
      <w:r w:rsidRPr="003D75F7">
        <w:rPr>
          <w:rFonts w:eastAsia="標楷體"/>
          <w:sz w:val="32"/>
          <w:szCs w:val="32"/>
        </w:rPr>
        <w:t>民國</w:t>
      </w:r>
      <w:r w:rsidRPr="003D75F7">
        <w:rPr>
          <w:rFonts w:eastAsia="標楷體"/>
          <w:sz w:val="32"/>
          <w:szCs w:val="32"/>
        </w:rPr>
        <w:t>112</w:t>
      </w:r>
      <w:r w:rsidRPr="003D75F7">
        <w:rPr>
          <w:rFonts w:ascii="標楷體" w:eastAsia="標楷體" w:hAnsi="標楷體" w:hint="eastAsia"/>
          <w:sz w:val="32"/>
          <w:szCs w:val="32"/>
        </w:rPr>
        <w:t xml:space="preserve">年  月   日   </w:t>
      </w:r>
    </w:p>
    <w:p w:rsidR="00650B3C" w:rsidRPr="003D75F7" w:rsidRDefault="00A22C9F" w:rsidP="00A22C9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3D75F7">
        <w:rPr>
          <w:rFonts w:ascii="標楷體" w:eastAsia="標楷體" w:hAnsi="標楷體"/>
          <w:sz w:val="32"/>
          <w:szCs w:val="32"/>
        </w:rPr>
        <w:br w:type="page"/>
      </w:r>
    </w:p>
    <w:p w:rsidR="00650B3C" w:rsidRPr="003D75F7" w:rsidRDefault="00650B3C" w:rsidP="00A22C9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22C9F" w:rsidRPr="003D75F7" w:rsidRDefault="00A22C9F" w:rsidP="00A22C9F">
      <w:pPr>
        <w:spacing w:line="600" w:lineRule="exact"/>
        <w:jc w:val="center"/>
        <w:rPr>
          <w:rFonts w:eastAsia="標楷體"/>
          <w:sz w:val="28"/>
          <w:u w:val="single"/>
        </w:rPr>
      </w:pPr>
      <w:r w:rsidRPr="003D75F7">
        <w:rPr>
          <w:rFonts w:ascii="標楷體" w:eastAsia="標楷體" w:hAnsi="標楷體"/>
          <w:sz w:val="32"/>
          <w:szCs w:val="28"/>
          <w:u w:val="single"/>
        </w:rPr>
        <w:t>預期效</w:t>
      </w:r>
      <w:r w:rsidRPr="003D75F7">
        <w:rPr>
          <w:rFonts w:ascii="標楷體" w:eastAsia="標楷體" w:hAnsi="標楷體" w:hint="eastAsia"/>
          <w:sz w:val="32"/>
          <w:szCs w:val="28"/>
          <w:u w:val="single"/>
        </w:rPr>
        <w:t>益</w:t>
      </w:r>
    </w:p>
    <w:p w:rsidR="00A22C9F" w:rsidRPr="003D75F7" w:rsidRDefault="00A22C9F" w:rsidP="00A22C9F">
      <w:pPr>
        <w:numPr>
          <w:ilvl w:val="3"/>
          <w:numId w:val="13"/>
        </w:numPr>
        <w:tabs>
          <w:tab w:val="clear" w:pos="1134"/>
          <w:tab w:val="num" w:pos="567"/>
        </w:tabs>
        <w:adjustRightInd w:val="0"/>
        <w:snapToGrid w:val="0"/>
        <w:spacing w:line="600" w:lineRule="exact"/>
        <w:ind w:left="567"/>
        <w:jc w:val="both"/>
        <w:textAlignment w:val="baseline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執行績效指標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394"/>
        <w:gridCol w:w="967"/>
        <w:gridCol w:w="1701"/>
        <w:gridCol w:w="4111"/>
      </w:tblGrid>
      <w:tr w:rsidR="003D75F7" w:rsidRPr="003D75F7" w:rsidTr="00650B3C">
        <w:tc>
          <w:tcPr>
            <w:tcW w:w="892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序號</w:t>
            </w:r>
          </w:p>
        </w:tc>
        <w:tc>
          <w:tcPr>
            <w:tcW w:w="2394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績效項目</w:t>
            </w:r>
          </w:p>
        </w:tc>
        <w:tc>
          <w:tcPr>
            <w:tcW w:w="967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單位</w:t>
            </w:r>
          </w:p>
        </w:tc>
        <w:tc>
          <w:tcPr>
            <w:tcW w:w="1701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績效指標數</w:t>
            </w:r>
          </w:p>
        </w:tc>
        <w:tc>
          <w:tcPr>
            <w:tcW w:w="4111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說明</w:t>
            </w:r>
          </w:p>
        </w:tc>
      </w:tr>
      <w:tr w:rsidR="003D75F7" w:rsidRPr="003D75F7" w:rsidTr="00650B3C">
        <w:trPr>
          <w:trHeight w:val="720"/>
        </w:trPr>
        <w:tc>
          <w:tcPr>
            <w:tcW w:w="892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銷售國產</w:t>
            </w:r>
            <w:r w:rsidRPr="003D75F7">
              <w:rPr>
                <w:rFonts w:eastAsia="標楷體"/>
                <w:sz w:val="28"/>
                <w:szCs w:val="28"/>
              </w:rPr>
              <w:t>芒果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元</w:t>
            </w:r>
          </w:p>
        </w:tc>
        <w:tc>
          <w:tcPr>
            <w:tcW w:w="1701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D75F7" w:rsidRPr="003D75F7" w:rsidTr="00650B3C">
        <w:trPr>
          <w:trHeight w:val="720"/>
        </w:trPr>
        <w:tc>
          <w:tcPr>
            <w:tcW w:w="892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銷售國產</w:t>
            </w:r>
            <w:r w:rsidRPr="003D75F7">
              <w:rPr>
                <w:rFonts w:eastAsia="標楷體"/>
                <w:sz w:val="28"/>
                <w:szCs w:val="28"/>
              </w:rPr>
              <w:t>鳳梨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元</w:t>
            </w:r>
          </w:p>
        </w:tc>
        <w:tc>
          <w:tcPr>
            <w:tcW w:w="1701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D75F7" w:rsidRPr="003D75F7" w:rsidTr="00650B3C">
        <w:trPr>
          <w:trHeight w:val="720"/>
        </w:trPr>
        <w:tc>
          <w:tcPr>
            <w:tcW w:w="892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銷售國產文</w:t>
            </w:r>
            <w:proofErr w:type="gramStart"/>
            <w:r w:rsidRPr="003D75F7">
              <w:rPr>
                <w:rFonts w:eastAsia="標楷體"/>
                <w:kern w:val="0"/>
                <w:sz w:val="28"/>
                <w:szCs w:val="28"/>
              </w:rPr>
              <w:t>旦</w:t>
            </w:r>
            <w:proofErr w:type="gramEnd"/>
            <w:r w:rsidRPr="003D75F7">
              <w:rPr>
                <w:rFonts w:eastAsia="標楷體"/>
                <w:kern w:val="0"/>
                <w:sz w:val="28"/>
                <w:szCs w:val="28"/>
              </w:rPr>
              <w:t>柚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元</w:t>
            </w:r>
          </w:p>
        </w:tc>
        <w:tc>
          <w:tcPr>
            <w:tcW w:w="1701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D75F7" w:rsidRPr="003D75F7" w:rsidTr="00650B3C">
        <w:trPr>
          <w:trHeight w:val="720"/>
        </w:trPr>
        <w:tc>
          <w:tcPr>
            <w:tcW w:w="892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銷售</w:t>
            </w:r>
            <w:proofErr w:type="gramStart"/>
            <w:r w:rsidRPr="003D75F7">
              <w:rPr>
                <w:rFonts w:eastAsia="標楷體"/>
                <w:kern w:val="0"/>
                <w:sz w:val="28"/>
                <w:szCs w:val="28"/>
              </w:rPr>
              <w:t>國產石</w:t>
            </w:r>
            <w:proofErr w:type="gramEnd"/>
            <w:r w:rsidRPr="003D75F7">
              <w:rPr>
                <w:rFonts w:eastAsia="標楷體"/>
                <w:kern w:val="0"/>
                <w:sz w:val="28"/>
                <w:szCs w:val="28"/>
              </w:rPr>
              <w:t>斑魚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公斤</w:t>
            </w:r>
          </w:p>
        </w:tc>
        <w:tc>
          <w:tcPr>
            <w:tcW w:w="1701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D75F7" w:rsidRPr="003D75F7" w:rsidTr="00650B3C">
        <w:trPr>
          <w:trHeight w:val="720"/>
        </w:trPr>
        <w:tc>
          <w:tcPr>
            <w:tcW w:w="892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銷售國產鳳梨釋迦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22C9F" w:rsidRPr="003D75F7" w:rsidRDefault="00A22C9F" w:rsidP="009962DE">
            <w:pPr>
              <w:adjustRightInd w:val="0"/>
              <w:spacing w:line="600" w:lineRule="exac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公斤</w:t>
            </w:r>
          </w:p>
        </w:tc>
        <w:tc>
          <w:tcPr>
            <w:tcW w:w="1701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D75F7" w:rsidRPr="003D75F7" w:rsidTr="00650B3C">
        <w:tc>
          <w:tcPr>
            <w:tcW w:w="10065" w:type="dxa"/>
            <w:gridSpan w:val="5"/>
            <w:shd w:val="clear" w:color="auto" w:fill="auto"/>
          </w:tcPr>
          <w:p w:rsidR="00A22C9F" w:rsidRPr="003D75F7" w:rsidRDefault="00A22C9F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0"/>
                <w:szCs w:val="28"/>
              </w:rPr>
            </w:pPr>
            <w:proofErr w:type="gramStart"/>
            <w:r w:rsidRPr="003D75F7">
              <w:rPr>
                <w:rFonts w:eastAsia="標楷體"/>
                <w:bCs/>
                <w:kern w:val="0"/>
                <w:sz w:val="28"/>
                <w:szCs w:val="20"/>
              </w:rPr>
              <w:t>註</w:t>
            </w:r>
            <w:proofErr w:type="gramEnd"/>
            <w:r w:rsidRPr="003D75F7">
              <w:rPr>
                <w:rFonts w:eastAsia="標楷體"/>
                <w:bCs/>
                <w:kern w:val="0"/>
                <w:sz w:val="28"/>
                <w:szCs w:val="20"/>
              </w:rPr>
              <w:t>：本表之</w:t>
            </w:r>
            <w:r w:rsidRPr="003D75F7">
              <w:rPr>
                <w:rFonts w:eastAsia="標楷體"/>
                <w:kern w:val="0"/>
                <w:sz w:val="28"/>
                <w:szCs w:val="28"/>
              </w:rPr>
              <w:t>執行績效指標</w:t>
            </w:r>
            <w:r w:rsidRPr="003D75F7">
              <w:rPr>
                <w:rFonts w:eastAsia="標楷體"/>
                <w:bCs/>
                <w:kern w:val="0"/>
                <w:sz w:val="28"/>
                <w:szCs w:val="20"/>
              </w:rPr>
              <w:t>為舉例說明，申請單位應依所規劃之工作內容說明填寫。</w:t>
            </w:r>
          </w:p>
        </w:tc>
      </w:tr>
    </w:tbl>
    <w:p w:rsidR="00A22C9F" w:rsidRPr="003D75F7" w:rsidRDefault="00A22C9F" w:rsidP="00A22C9F">
      <w:pPr>
        <w:numPr>
          <w:ilvl w:val="3"/>
          <w:numId w:val="13"/>
        </w:numPr>
        <w:tabs>
          <w:tab w:val="clear" w:pos="1134"/>
          <w:tab w:val="num" w:pos="567"/>
        </w:tabs>
        <w:adjustRightInd w:val="0"/>
        <w:snapToGrid w:val="0"/>
        <w:spacing w:line="600" w:lineRule="exact"/>
        <w:ind w:left="567"/>
        <w:jc w:val="both"/>
        <w:textAlignment w:val="baseline"/>
        <w:rPr>
          <w:rFonts w:eastAsia="標楷體"/>
          <w:sz w:val="28"/>
          <w:szCs w:val="28"/>
        </w:rPr>
      </w:pPr>
      <w:r w:rsidRPr="003D75F7">
        <w:rPr>
          <w:rFonts w:eastAsia="標楷體"/>
          <w:sz w:val="28"/>
          <w:szCs w:val="28"/>
        </w:rPr>
        <w:t>預期效益</w:t>
      </w:r>
    </w:p>
    <w:p w:rsidR="00A22C9F" w:rsidRPr="003D75F7" w:rsidRDefault="00A22C9F" w:rsidP="00A22C9F">
      <w:pPr>
        <w:adjustRightInd w:val="0"/>
        <w:snapToGrid w:val="0"/>
        <w:spacing w:line="600" w:lineRule="exact"/>
        <w:ind w:left="567"/>
        <w:jc w:val="both"/>
        <w:textAlignment w:val="baseline"/>
        <w:rPr>
          <w:rFonts w:eastAsia="標楷體"/>
          <w:sz w:val="28"/>
          <w:szCs w:val="28"/>
        </w:rPr>
      </w:pPr>
      <w:proofErr w:type="gramStart"/>
      <w:r w:rsidRPr="003D75F7">
        <w:rPr>
          <w:rFonts w:eastAsia="標楷體"/>
          <w:sz w:val="28"/>
          <w:szCs w:val="28"/>
        </w:rPr>
        <w:t>（</w:t>
      </w:r>
      <w:proofErr w:type="gramEnd"/>
      <w:r w:rsidRPr="003D75F7">
        <w:rPr>
          <w:rFonts w:eastAsia="標楷體"/>
          <w:sz w:val="28"/>
          <w:szCs w:val="28"/>
        </w:rPr>
        <w:t>本案預期達成之成效、影響、質化效益或可擴散效益等。）</w:t>
      </w:r>
    </w:p>
    <w:p w:rsidR="00C3077E" w:rsidRPr="003D75F7" w:rsidRDefault="00C3077E" w:rsidP="00A22C9F">
      <w:pPr>
        <w:widowControl/>
        <w:spacing w:line="600" w:lineRule="exact"/>
        <w:jc w:val="center"/>
        <w:rPr>
          <w:rFonts w:eastAsia="標楷體"/>
        </w:rPr>
      </w:pPr>
    </w:p>
    <w:p w:rsidR="00650B3C" w:rsidRPr="003D75F7" w:rsidRDefault="00650B3C" w:rsidP="00A22C9F">
      <w:pPr>
        <w:widowControl/>
        <w:spacing w:line="600" w:lineRule="exact"/>
        <w:jc w:val="center"/>
        <w:rPr>
          <w:rFonts w:eastAsia="標楷體"/>
        </w:rPr>
      </w:pPr>
    </w:p>
    <w:p w:rsidR="00650B3C" w:rsidRPr="003D75F7" w:rsidRDefault="00650B3C" w:rsidP="00A22C9F">
      <w:pPr>
        <w:widowControl/>
        <w:spacing w:line="600" w:lineRule="exact"/>
        <w:jc w:val="center"/>
        <w:rPr>
          <w:rFonts w:eastAsia="標楷體"/>
        </w:rPr>
        <w:sectPr w:rsidR="00650B3C" w:rsidRPr="003D75F7" w:rsidSect="00650B3C">
          <w:headerReference w:type="default" r:id="rId8"/>
          <w:pgSz w:w="11906" w:h="16838"/>
          <w:pgMar w:top="1440" w:right="849" w:bottom="1440" w:left="993" w:header="851" w:footer="992" w:gutter="0"/>
          <w:cols w:space="425"/>
          <w:docGrid w:type="lines" w:linePitch="360"/>
        </w:sectPr>
      </w:pPr>
    </w:p>
    <w:p w:rsidR="00C3077E" w:rsidRPr="003D75F7" w:rsidRDefault="00C3077E" w:rsidP="00C3077E">
      <w:pPr>
        <w:widowControl/>
        <w:spacing w:line="600" w:lineRule="exact"/>
        <w:jc w:val="center"/>
        <w:rPr>
          <w:rFonts w:eastAsia="標楷體"/>
          <w:sz w:val="40"/>
          <w:szCs w:val="40"/>
        </w:rPr>
      </w:pPr>
      <w:proofErr w:type="gramStart"/>
      <w:r w:rsidRPr="003D75F7">
        <w:rPr>
          <w:rFonts w:eastAsia="標楷體"/>
          <w:sz w:val="40"/>
          <w:szCs w:val="40"/>
        </w:rPr>
        <w:lastRenderedPageBreak/>
        <w:t>112</w:t>
      </w:r>
      <w:proofErr w:type="gramEnd"/>
      <w:r w:rsidRPr="003D75F7">
        <w:rPr>
          <w:rFonts w:eastAsia="標楷體"/>
          <w:sz w:val="40"/>
          <w:szCs w:val="40"/>
        </w:rPr>
        <w:t>年度臺灣農產嘉年華網路購物活動</w:t>
      </w:r>
    </w:p>
    <w:p w:rsidR="00C3077E" w:rsidRPr="003D75F7" w:rsidRDefault="00C3077E" w:rsidP="00C3077E">
      <w:pPr>
        <w:widowControl/>
        <w:tabs>
          <w:tab w:val="left" w:pos="8789"/>
          <w:tab w:val="left" w:pos="8931"/>
          <w:tab w:val="left" w:pos="9356"/>
        </w:tabs>
        <w:spacing w:line="600" w:lineRule="exact"/>
        <w:jc w:val="center"/>
        <w:rPr>
          <w:rFonts w:eastAsia="標楷體"/>
          <w:sz w:val="40"/>
          <w:szCs w:val="40"/>
        </w:rPr>
      </w:pPr>
      <w:r w:rsidRPr="003D75F7">
        <w:rPr>
          <w:rFonts w:eastAsia="標楷體"/>
          <w:sz w:val="40"/>
          <w:szCs w:val="40"/>
        </w:rPr>
        <w:t>提報販售產品之品項表</w:t>
      </w:r>
    </w:p>
    <w:p w:rsidR="00C3077E" w:rsidRPr="003D75F7" w:rsidRDefault="00C3077E" w:rsidP="00650B3C">
      <w:pPr>
        <w:spacing w:line="600" w:lineRule="exact"/>
        <w:ind w:leftChars="118" w:left="283" w:right="720"/>
        <w:rPr>
          <w:rFonts w:eastAsia="標楷體"/>
          <w:sz w:val="36"/>
          <w:szCs w:val="36"/>
          <w:u w:val="single"/>
        </w:rPr>
      </w:pPr>
      <w:r w:rsidRPr="003D75F7">
        <w:rPr>
          <w:rFonts w:eastAsia="標楷體"/>
          <w:sz w:val="36"/>
          <w:szCs w:val="36"/>
        </w:rPr>
        <w:t>申請單位：</w:t>
      </w:r>
      <w:r w:rsidRPr="003D75F7">
        <w:rPr>
          <w:rFonts w:eastAsia="標楷體"/>
          <w:sz w:val="36"/>
          <w:szCs w:val="36"/>
          <w:u w:val="single"/>
        </w:rPr>
        <w:t xml:space="preserve">                  </w:t>
      </w: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14"/>
        <w:gridCol w:w="1216"/>
        <w:gridCol w:w="3242"/>
        <w:gridCol w:w="3647"/>
        <w:gridCol w:w="1621"/>
      </w:tblGrid>
      <w:tr w:rsidR="003D75F7" w:rsidRPr="003D75F7" w:rsidTr="00650B3C">
        <w:trPr>
          <w:trHeight w:val="349"/>
        </w:trPr>
        <w:tc>
          <w:tcPr>
            <w:tcW w:w="85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3314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商品名稱</w:t>
            </w:r>
          </w:p>
        </w:tc>
        <w:tc>
          <w:tcPr>
            <w:tcW w:w="1216" w:type="dxa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售價</w:t>
            </w:r>
          </w:p>
        </w:tc>
        <w:tc>
          <w:tcPr>
            <w:tcW w:w="3242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產品類型</w:t>
            </w:r>
          </w:p>
        </w:tc>
        <w:tc>
          <w:tcPr>
            <w:tcW w:w="3647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生產者</w:t>
            </w:r>
            <w:r w:rsidRPr="003D75F7">
              <w:rPr>
                <w:rFonts w:eastAsia="標楷體"/>
                <w:sz w:val="28"/>
                <w:szCs w:val="28"/>
              </w:rPr>
              <w:t>/</w:t>
            </w:r>
            <w:r w:rsidRPr="003D75F7">
              <w:rPr>
                <w:rFonts w:eastAsia="標楷體"/>
                <w:sz w:val="28"/>
                <w:szCs w:val="28"/>
              </w:rPr>
              <w:t>生產廠商</w:t>
            </w:r>
          </w:p>
        </w:tc>
        <w:tc>
          <w:tcPr>
            <w:tcW w:w="162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3D75F7" w:rsidRPr="003D75F7" w:rsidTr="00650B3C">
        <w:trPr>
          <w:trHeight w:val="595"/>
        </w:trPr>
        <w:tc>
          <w:tcPr>
            <w:tcW w:w="85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314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C3077E" w:rsidRPr="003D75F7" w:rsidRDefault="00C3077E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國產鳳梨</w:t>
            </w:r>
          </w:p>
        </w:tc>
        <w:tc>
          <w:tcPr>
            <w:tcW w:w="3647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75F7" w:rsidRPr="003D75F7" w:rsidTr="00650B3C">
        <w:trPr>
          <w:trHeight w:val="610"/>
        </w:trPr>
        <w:tc>
          <w:tcPr>
            <w:tcW w:w="85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314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C3077E" w:rsidRPr="003D75F7" w:rsidRDefault="00C3077E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3D75F7">
              <w:rPr>
                <w:rFonts w:eastAsia="標楷體"/>
                <w:kern w:val="0"/>
                <w:sz w:val="28"/>
                <w:szCs w:val="28"/>
              </w:rPr>
              <w:t>國產石</w:t>
            </w:r>
            <w:proofErr w:type="gramEnd"/>
            <w:r w:rsidRPr="003D75F7">
              <w:rPr>
                <w:rFonts w:eastAsia="標楷體"/>
                <w:kern w:val="0"/>
                <w:sz w:val="28"/>
                <w:szCs w:val="28"/>
              </w:rPr>
              <w:t>斑魚</w:t>
            </w:r>
          </w:p>
        </w:tc>
        <w:tc>
          <w:tcPr>
            <w:tcW w:w="3647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75F7" w:rsidRPr="003D75F7" w:rsidTr="00650B3C">
        <w:trPr>
          <w:trHeight w:val="610"/>
        </w:trPr>
        <w:tc>
          <w:tcPr>
            <w:tcW w:w="85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314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C3077E" w:rsidRPr="003D75F7" w:rsidRDefault="00C3077E" w:rsidP="009962DE">
            <w:pPr>
              <w:adjustRightInd w:val="0"/>
              <w:snapToGrid w:val="0"/>
              <w:spacing w:line="60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3D75F7">
              <w:rPr>
                <w:rFonts w:eastAsia="標楷體"/>
                <w:kern w:val="0"/>
                <w:sz w:val="28"/>
                <w:szCs w:val="28"/>
              </w:rPr>
              <w:t>國產鳳梨釋迦</w:t>
            </w:r>
          </w:p>
        </w:tc>
        <w:tc>
          <w:tcPr>
            <w:tcW w:w="3647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75F7" w:rsidRPr="003D75F7" w:rsidTr="00650B3C">
        <w:trPr>
          <w:trHeight w:val="595"/>
        </w:trPr>
        <w:tc>
          <w:tcPr>
            <w:tcW w:w="85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314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75F7" w:rsidRPr="003D75F7" w:rsidTr="00650B3C">
        <w:trPr>
          <w:trHeight w:val="610"/>
        </w:trPr>
        <w:tc>
          <w:tcPr>
            <w:tcW w:w="85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314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75F7" w:rsidRPr="003D75F7" w:rsidTr="00650B3C">
        <w:trPr>
          <w:trHeight w:val="595"/>
        </w:trPr>
        <w:tc>
          <w:tcPr>
            <w:tcW w:w="85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75F7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314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C3077E" w:rsidRPr="003D75F7" w:rsidRDefault="00C3077E" w:rsidP="009962DE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3077E" w:rsidRPr="003D75F7" w:rsidRDefault="00C3077E" w:rsidP="00C3077E">
      <w:pPr>
        <w:spacing w:line="480" w:lineRule="exact"/>
        <w:ind w:leftChars="177" w:left="1273" w:rightChars="86" w:right="206" w:hangingChars="303" w:hanging="848"/>
        <w:rPr>
          <w:rFonts w:eastAsia="標楷體"/>
          <w:sz w:val="28"/>
          <w:szCs w:val="28"/>
        </w:rPr>
      </w:pPr>
      <w:proofErr w:type="gramStart"/>
      <w:r w:rsidRPr="003D75F7">
        <w:rPr>
          <w:rFonts w:eastAsia="標楷體"/>
          <w:sz w:val="28"/>
          <w:szCs w:val="28"/>
        </w:rPr>
        <w:t>註</w:t>
      </w:r>
      <w:proofErr w:type="gramEnd"/>
      <w:r w:rsidRPr="003D75F7">
        <w:rPr>
          <w:rFonts w:eastAsia="標楷體"/>
          <w:sz w:val="28"/>
          <w:szCs w:val="28"/>
        </w:rPr>
        <w:t>1</w:t>
      </w:r>
      <w:r w:rsidRPr="003D75F7">
        <w:rPr>
          <w:rFonts w:eastAsia="標楷體"/>
          <w:sz w:val="28"/>
          <w:szCs w:val="28"/>
        </w:rPr>
        <w:t>：電商平台獲得參與資格後，得於活動開始前再新增銷售品項，惟仍需</w:t>
      </w:r>
      <w:r w:rsidRPr="003D75F7">
        <w:rPr>
          <w:rFonts w:eastAsia="標楷體"/>
          <w:sz w:val="28"/>
          <w:szCs w:val="28"/>
        </w:rPr>
        <w:t>CAS</w:t>
      </w:r>
      <w:r w:rsidRPr="003D75F7">
        <w:rPr>
          <w:rFonts w:eastAsia="標楷體"/>
          <w:sz w:val="28"/>
          <w:szCs w:val="28"/>
        </w:rPr>
        <w:t>協會同意後，銷售金額始得</w:t>
      </w:r>
      <w:proofErr w:type="gramStart"/>
      <w:r w:rsidRPr="003D75F7">
        <w:rPr>
          <w:rFonts w:eastAsia="標楷體"/>
          <w:sz w:val="28"/>
          <w:szCs w:val="28"/>
        </w:rPr>
        <w:t>採</w:t>
      </w:r>
      <w:proofErr w:type="gramEnd"/>
      <w:r w:rsidRPr="003D75F7">
        <w:rPr>
          <w:rFonts w:eastAsia="標楷體"/>
          <w:sz w:val="28"/>
          <w:szCs w:val="28"/>
        </w:rPr>
        <w:t>計。</w:t>
      </w:r>
    </w:p>
    <w:p w:rsidR="00C3077E" w:rsidRPr="003D75F7" w:rsidRDefault="00C3077E" w:rsidP="00C3077E">
      <w:pPr>
        <w:tabs>
          <w:tab w:val="left" w:pos="1276"/>
        </w:tabs>
        <w:spacing w:line="480" w:lineRule="exact"/>
        <w:ind w:leftChars="177" w:left="1273" w:hangingChars="303" w:hanging="848"/>
        <w:rPr>
          <w:rFonts w:eastAsia="標楷體"/>
          <w:sz w:val="28"/>
          <w:szCs w:val="28"/>
        </w:rPr>
      </w:pPr>
      <w:proofErr w:type="gramStart"/>
      <w:r w:rsidRPr="003D75F7">
        <w:rPr>
          <w:rFonts w:eastAsia="標楷體"/>
          <w:sz w:val="28"/>
          <w:szCs w:val="28"/>
        </w:rPr>
        <w:t>註</w:t>
      </w:r>
      <w:proofErr w:type="gramEnd"/>
      <w:r w:rsidRPr="003D75F7">
        <w:rPr>
          <w:rFonts w:eastAsia="標楷體"/>
          <w:sz w:val="28"/>
          <w:szCs w:val="28"/>
        </w:rPr>
        <w:t>2</w:t>
      </w:r>
      <w:r w:rsidRPr="003D75F7">
        <w:rPr>
          <w:rFonts w:eastAsia="標楷體"/>
          <w:sz w:val="28"/>
          <w:szCs w:val="28"/>
        </w:rPr>
        <w:t>：</w:t>
      </w:r>
      <w:proofErr w:type="gramStart"/>
      <w:r w:rsidRPr="003D75F7">
        <w:rPr>
          <w:rFonts w:eastAsia="標楷體"/>
          <w:sz w:val="28"/>
          <w:szCs w:val="28"/>
        </w:rPr>
        <w:t>本表請使用</w:t>
      </w:r>
      <w:proofErr w:type="gramEnd"/>
      <w:r w:rsidRPr="003D75F7">
        <w:rPr>
          <w:rFonts w:eastAsia="標楷體"/>
          <w:sz w:val="28"/>
          <w:szCs w:val="28"/>
        </w:rPr>
        <w:t>Excel</w:t>
      </w:r>
      <w:r w:rsidRPr="003D75F7">
        <w:rPr>
          <w:rFonts w:eastAsia="標楷體"/>
          <w:sz w:val="28"/>
          <w:szCs w:val="28"/>
        </w:rPr>
        <w:t>檔製作報名時一併傳送。</w:t>
      </w:r>
    </w:p>
    <w:p w:rsidR="00A22C9F" w:rsidRPr="003D75F7" w:rsidRDefault="00A22C9F" w:rsidP="00C3077E">
      <w:pPr>
        <w:widowControl/>
        <w:spacing w:line="600" w:lineRule="exact"/>
        <w:jc w:val="center"/>
        <w:rPr>
          <w:rFonts w:eastAsia="標楷體"/>
          <w:sz w:val="28"/>
          <w:szCs w:val="28"/>
        </w:rPr>
      </w:pPr>
      <w:r w:rsidRPr="003D75F7">
        <w:rPr>
          <w:rFonts w:eastAsia="標楷體"/>
        </w:rPr>
        <w:br w:type="page"/>
      </w:r>
    </w:p>
    <w:p w:rsidR="00C3077E" w:rsidRPr="003D75F7" w:rsidRDefault="00C3077E" w:rsidP="00C3077E">
      <w:pPr>
        <w:widowControl/>
        <w:tabs>
          <w:tab w:val="left" w:pos="1470"/>
        </w:tabs>
        <w:jc w:val="center"/>
        <w:rPr>
          <w:rFonts w:eastAsia="標楷體"/>
          <w:sz w:val="40"/>
        </w:rPr>
      </w:pPr>
      <w:proofErr w:type="gramStart"/>
      <w:r w:rsidRPr="003D75F7">
        <w:rPr>
          <w:rFonts w:eastAsia="標楷體"/>
          <w:sz w:val="40"/>
        </w:rPr>
        <w:lastRenderedPageBreak/>
        <w:t>112</w:t>
      </w:r>
      <w:proofErr w:type="gramEnd"/>
      <w:r w:rsidRPr="003D75F7">
        <w:rPr>
          <w:rFonts w:eastAsia="標楷體"/>
          <w:sz w:val="40"/>
        </w:rPr>
        <w:t>年度臺灣農產嘉年華網路購物活動申請補助金明細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472"/>
        <w:gridCol w:w="1276"/>
        <w:gridCol w:w="1417"/>
        <w:gridCol w:w="992"/>
        <w:gridCol w:w="2552"/>
        <w:gridCol w:w="992"/>
        <w:gridCol w:w="992"/>
        <w:gridCol w:w="1134"/>
        <w:gridCol w:w="3099"/>
      </w:tblGrid>
      <w:tr w:rsidR="003D75F7" w:rsidRPr="003D75F7" w:rsidTr="00724234">
        <w:trPr>
          <w:trHeight w:val="1635"/>
        </w:trPr>
        <w:tc>
          <w:tcPr>
            <w:tcW w:w="14454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widowControl/>
              <w:rPr>
                <w:rFonts w:eastAsia="標楷體"/>
              </w:rPr>
            </w:pPr>
            <w:r w:rsidRPr="003D75F7">
              <w:rPr>
                <w:rFonts w:eastAsia="標楷體"/>
              </w:rPr>
              <w:t>申請單位：</w:t>
            </w:r>
            <w:r w:rsidRPr="003D75F7">
              <w:rPr>
                <w:rFonts w:eastAsia="標楷體"/>
              </w:rPr>
              <w:br/>
            </w:r>
            <w:r w:rsidRPr="003D75F7">
              <w:rPr>
                <w:rFonts w:eastAsia="標楷體"/>
              </w:rPr>
              <w:t>申請日期：</w:t>
            </w:r>
            <w:r w:rsidRPr="003D75F7">
              <w:rPr>
                <w:rFonts w:eastAsia="標楷體"/>
              </w:rPr>
              <w:br/>
            </w:r>
            <w:r w:rsidRPr="003D75F7">
              <w:rPr>
                <w:rFonts w:eastAsia="標楷體"/>
              </w:rPr>
              <w:t>經辦人：</w:t>
            </w:r>
            <w:r w:rsidRPr="003D75F7">
              <w:rPr>
                <w:rFonts w:eastAsia="標楷體"/>
              </w:rPr>
              <w:br/>
            </w:r>
            <w:r w:rsidRPr="003D75F7">
              <w:rPr>
                <w:rFonts w:eastAsia="標楷體"/>
              </w:rPr>
              <w:t>聯絡手機：</w:t>
            </w:r>
          </w:p>
          <w:p w:rsidR="00C3077E" w:rsidRPr="003D75F7" w:rsidRDefault="00C3077E" w:rsidP="009962DE">
            <w:pPr>
              <w:widowControl/>
              <w:rPr>
                <w:rFonts w:eastAsia="標楷體"/>
                <w:b/>
                <w:u w:val="single"/>
              </w:rPr>
            </w:pPr>
          </w:p>
        </w:tc>
      </w:tr>
      <w:tr w:rsidR="003D75F7" w:rsidRPr="003D75F7" w:rsidTr="00724234">
        <w:trPr>
          <w:trHeight w:val="660"/>
        </w:trPr>
        <w:tc>
          <w:tcPr>
            <w:tcW w:w="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項次</w:t>
            </w:r>
          </w:p>
        </w:tc>
        <w:tc>
          <w:tcPr>
            <w:tcW w:w="1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訂單編號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發票日期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發票號碼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發票金額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銷售產品名稱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銷售數量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銷售單價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銷售金額</w:t>
            </w:r>
          </w:p>
        </w:tc>
        <w:tc>
          <w:tcPr>
            <w:tcW w:w="30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託運單號</w:t>
            </w:r>
            <w:r w:rsidRPr="003D75F7">
              <w:rPr>
                <w:rFonts w:eastAsia="標楷體"/>
              </w:rPr>
              <w:br/>
            </w:r>
            <w:r w:rsidRPr="003D75F7">
              <w:rPr>
                <w:rFonts w:eastAsia="標楷體"/>
              </w:rPr>
              <w:t>（若無託運單號請填上配送方式）</w:t>
            </w:r>
          </w:p>
        </w:tc>
      </w:tr>
      <w:tr w:rsidR="003D75F7" w:rsidRPr="003D75F7" w:rsidTr="00724234">
        <w:trPr>
          <w:trHeight w:val="330"/>
        </w:trPr>
        <w:tc>
          <w:tcPr>
            <w:tcW w:w="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1</w:t>
            </w:r>
          </w:p>
        </w:tc>
        <w:tc>
          <w:tcPr>
            <w:tcW w:w="1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201510090103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2015/10/27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YV71281253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1200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台南文</w:t>
            </w:r>
            <w:proofErr w:type="gramStart"/>
            <w:r w:rsidRPr="003D75F7">
              <w:rPr>
                <w:rFonts w:eastAsia="標楷體"/>
                <w:szCs w:val="20"/>
              </w:rPr>
              <w:t>旦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 xml:space="preserve">　</w:t>
            </w:r>
            <w:r w:rsidRPr="003D75F7">
              <w:rPr>
                <w:rFonts w:eastAsia="標楷體"/>
                <w:szCs w:val="20"/>
              </w:rPr>
              <w:t>990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 xml:space="preserve">　</w:t>
            </w:r>
          </w:p>
        </w:tc>
        <w:tc>
          <w:tcPr>
            <w:tcW w:w="30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9908237815</w:t>
            </w:r>
          </w:p>
        </w:tc>
      </w:tr>
      <w:tr w:rsidR="003D75F7" w:rsidRPr="003D75F7" w:rsidTr="00724234">
        <w:trPr>
          <w:trHeight w:val="330"/>
        </w:trPr>
        <w:tc>
          <w:tcPr>
            <w:tcW w:w="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2</w:t>
            </w:r>
          </w:p>
        </w:tc>
        <w:tc>
          <w:tcPr>
            <w:tcW w:w="1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201509090050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2015/9/11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RX59222206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1100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鳳梨釋迦（</w:t>
            </w:r>
            <w:r w:rsidRPr="003D75F7">
              <w:rPr>
                <w:rFonts w:eastAsia="標楷體"/>
                <w:szCs w:val="20"/>
              </w:rPr>
              <w:t>5</w:t>
            </w:r>
            <w:r w:rsidRPr="003D75F7">
              <w:rPr>
                <w:rFonts w:eastAsia="標楷體"/>
                <w:szCs w:val="20"/>
              </w:rPr>
              <w:t>斤</w:t>
            </w:r>
            <w:r w:rsidRPr="003D75F7">
              <w:rPr>
                <w:rFonts w:eastAsia="標楷體"/>
                <w:szCs w:val="20"/>
              </w:rPr>
              <w:t>/</w:t>
            </w:r>
            <w:r w:rsidRPr="003D75F7">
              <w:rPr>
                <w:rFonts w:eastAsia="標楷體"/>
                <w:szCs w:val="20"/>
              </w:rPr>
              <w:t>箱）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 xml:space="preserve">　</w:t>
            </w:r>
            <w:r w:rsidRPr="003D75F7">
              <w:rPr>
                <w:rFonts w:eastAsia="標楷體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 xml:space="preserve">　</w:t>
            </w:r>
            <w:r w:rsidRPr="003D75F7">
              <w:rPr>
                <w:rFonts w:eastAsia="標楷體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 xml:space="preserve">　</w:t>
            </w:r>
            <w:r w:rsidRPr="003D75F7">
              <w:rPr>
                <w:rFonts w:eastAsia="標楷體"/>
                <w:szCs w:val="20"/>
              </w:rPr>
              <w:t>1100</w:t>
            </w:r>
          </w:p>
        </w:tc>
        <w:tc>
          <w:tcPr>
            <w:tcW w:w="30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Cs w:val="20"/>
              </w:rPr>
            </w:pPr>
            <w:r w:rsidRPr="003D75F7">
              <w:rPr>
                <w:rFonts w:eastAsia="標楷體"/>
                <w:szCs w:val="20"/>
              </w:rPr>
              <w:t>3331923095</w:t>
            </w:r>
          </w:p>
        </w:tc>
      </w:tr>
      <w:tr w:rsidR="003D75F7" w:rsidRPr="003D75F7" w:rsidTr="00724234">
        <w:trPr>
          <w:trHeight w:val="330"/>
        </w:trPr>
        <w:tc>
          <w:tcPr>
            <w:tcW w:w="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3</w:t>
            </w:r>
          </w:p>
        </w:tc>
        <w:tc>
          <w:tcPr>
            <w:tcW w:w="1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  <w:tc>
          <w:tcPr>
            <w:tcW w:w="30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</w:tr>
      <w:tr w:rsidR="003D75F7" w:rsidRPr="003D75F7" w:rsidTr="00724234">
        <w:trPr>
          <w:trHeight w:val="330"/>
        </w:trPr>
        <w:tc>
          <w:tcPr>
            <w:tcW w:w="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4</w:t>
            </w:r>
          </w:p>
        </w:tc>
        <w:tc>
          <w:tcPr>
            <w:tcW w:w="1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  <w:tc>
          <w:tcPr>
            <w:tcW w:w="30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eastAsia="標楷體"/>
                <w:sz w:val="20"/>
                <w:szCs w:val="20"/>
              </w:rPr>
              <w:t xml:space="preserve">　</w:t>
            </w:r>
          </w:p>
        </w:tc>
      </w:tr>
      <w:tr w:rsidR="003D75F7" w:rsidRPr="003D75F7" w:rsidTr="00724234">
        <w:trPr>
          <w:trHeight w:val="330"/>
        </w:trPr>
        <w:tc>
          <w:tcPr>
            <w:tcW w:w="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30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</w:tr>
      <w:tr w:rsidR="003D75F7" w:rsidRPr="003D75F7" w:rsidTr="00724234">
        <w:trPr>
          <w:trHeight w:val="330"/>
        </w:trPr>
        <w:tc>
          <w:tcPr>
            <w:tcW w:w="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>6</w:t>
            </w:r>
          </w:p>
        </w:tc>
        <w:tc>
          <w:tcPr>
            <w:tcW w:w="1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  <w:tc>
          <w:tcPr>
            <w:tcW w:w="30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</w:rPr>
            </w:pPr>
            <w:r w:rsidRPr="003D75F7">
              <w:rPr>
                <w:rFonts w:eastAsia="標楷體"/>
              </w:rPr>
              <w:t xml:space="preserve">　</w:t>
            </w:r>
          </w:p>
        </w:tc>
      </w:tr>
      <w:tr w:rsidR="00C3077E" w:rsidRPr="003D75F7" w:rsidTr="00724234">
        <w:trPr>
          <w:trHeight w:val="330"/>
        </w:trPr>
        <w:tc>
          <w:tcPr>
            <w:tcW w:w="14454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77E" w:rsidRPr="003D75F7" w:rsidRDefault="00C3077E" w:rsidP="009962DE">
            <w:pPr>
              <w:rPr>
                <w:rFonts w:eastAsia="標楷體"/>
                <w:sz w:val="20"/>
                <w:szCs w:val="20"/>
              </w:rPr>
            </w:pPr>
            <w:r w:rsidRPr="003D75F7">
              <w:rPr>
                <w:rFonts w:ascii="新細明體" w:hAnsi="新細明體" w:cs="新細明體" w:hint="eastAsia"/>
              </w:rPr>
              <w:t>※</w:t>
            </w:r>
            <w:r w:rsidRPr="003D75F7">
              <w:rPr>
                <w:rFonts w:eastAsia="標楷體"/>
              </w:rPr>
              <w:t>請注意</w:t>
            </w:r>
            <w:r w:rsidRPr="003D75F7">
              <w:rPr>
                <w:rFonts w:eastAsia="標楷體"/>
              </w:rPr>
              <w:t>!</w:t>
            </w:r>
            <w:r w:rsidRPr="003D75F7">
              <w:rPr>
                <w:rFonts w:eastAsia="標楷體"/>
              </w:rPr>
              <w:t>若是產品價格直接已折</w:t>
            </w:r>
            <w:r w:rsidRPr="003D75F7">
              <w:rPr>
                <w:rFonts w:eastAsia="標楷體"/>
              </w:rPr>
              <w:t>100</w:t>
            </w:r>
            <w:r w:rsidRPr="003D75F7">
              <w:rPr>
                <w:rFonts w:eastAsia="標楷體"/>
              </w:rPr>
              <w:t>元，填寫本表之銷售單價及銷售金額欄位，請填寫未折扣</w:t>
            </w:r>
            <w:r w:rsidRPr="003D75F7">
              <w:rPr>
                <w:rFonts w:eastAsia="標楷體"/>
              </w:rPr>
              <w:t>100</w:t>
            </w:r>
            <w:r w:rsidRPr="003D75F7">
              <w:rPr>
                <w:rFonts w:eastAsia="標楷體"/>
              </w:rPr>
              <w:t>元之價格。</w:t>
            </w:r>
            <w:r w:rsidRPr="003D75F7">
              <w:rPr>
                <w:rFonts w:eastAsia="標楷體"/>
              </w:rPr>
              <w:br/>
            </w:r>
          </w:p>
        </w:tc>
      </w:tr>
    </w:tbl>
    <w:p w:rsidR="00A22C9F" w:rsidRPr="003D75F7" w:rsidRDefault="00A22C9F" w:rsidP="00C3077E">
      <w:pPr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sectPr w:rsidR="00A22C9F" w:rsidRPr="003D75F7" w:rsidSect="00C3077E">
      <w:head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9C" w:rsidRDefault="00D6219C" w:rsidP="00801997">
      <w:r>
        <w:separator/>
      </w:r>
    </w:p>
  </w:endnote>
  <w:endnote w:type="continuationSeparator" w:id="0">
    <w:p w:rsidR="00D6219C" w:rsidRDefault="00D6219C" w:rsidP="0080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9C" w:rsidRDefault="00D6219C" w:rsidP="00801997">
      <w:r>
        <w:separator/>
      </w:r>
    </w:p>
  </w:footnote>
  <w:footnote w:type="continuationSeparator" w:id="0">
    <w:p w:rsidR="00D6219C" w:rsidRDefault="00D6219C" w:rsidP="0080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97" w:rsidRDefault="0080199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714375</wp:posOffset>
          </wp:positionH>
          <wp:positionV relativeFrom="paragraph">
            <wp:posOffset>-361950</wp:posOffset>
          </wp:positionV>
          <wp:extent cx="5129784" cy="746760"/>
          <wp:effectExtent l="0" t="0" r="0" b="0"/>
          <wp:wrapSquare wrapText="bothSides"/>
          <wp:docPr id="24" name="圖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協會表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9784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7E" w:rsidRDefault="00C3077E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F3E049" wp14:editId="44F01A2D">
          <wp:simplePos x="0" y="0"/>
          <wp:positionH relativeFrom="column">
            <wp:posOffset>1981200</wp:posOffset>
          </wp:positionH>
          <wp:positionV relativeFrom="paragraph">
            <wp:posOffset>-152400</wp:posOffset>
          </wp:positionV>
          <wp:extent cx="5129784" cy="746760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協會表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9784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DFA"/>
    <w:multiLevelType w:val="hybridMultilevel"/>
    <w:tmpl w:val="6F96634A"/>
    <w:lvl w:ilvl="0" w:tplc="AB58EA68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15D71AC"/>
    <w:multiLevelType w:val="hybridMultilevel"/>
    <w:tmpl w:val="6EF877BA"/>
    <w:lvl w:ilvl="0" w:tplc="BDA02156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3E35926"/>
    <w:multiLevelType w:val="hybridMultilevel"/>
    <w:tmpl w:val="303AB1CA"/>
    <w:lvl w:ilvl="0" w:tplc="33ACB410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38B6E88C">
      <w:start w:val="1"/>
      <w:numFmt w:val="taiwaneseCountingThousand"/>
      <w:lvlText w:val="(%2)"/>
      <w:lvlJc w:val="left"/>
      <w:pPr>
        <w:ind w:left="1811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73F28E5"/>
    <w:multiLevelType w:val="hybridMultilevel"/>
    <w:tmpl w:val="A3380746"/>
    <w:lvl w:ilvl="0" w:tplc="3CF04BEC">
      <w:start w:val="1"/>
      <w:numFmt w:val="taiwaneseCountingThousand"/>
      <w:lvlText w:val="(%1)"/>
      <w:lvlJc w:val="left"/>
      <w:pPr>
        <w:ind w:left="1244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D7071C"/>
    <w:multiLevelType w:val="hybridMultilevel"/>
    <w:tmpl w:val="A3380746"/>
    <w:lvl w:ilvl="0" w:tplc="3CF04BEC">
      <w:start w:val="1"/>
      <w:numFmt w:val="taiwaneseCountingThousand"/>
      <w:lvlText w:val="(%1)"/>
      <w:lvlJc w:val="left"/>
      <w:pPr>
        <w:ind w:left="1244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4A13B6"/>
    <w:multiLevelType w:val="hybridMultilevel"/>
    <w:tmpl w:val="81C4E08E"/>
    <w:lvl w:ilvl="0" w:tplc="69787AF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0D9134E6"/>
    <w:multiLevelType w:val="hybridMultilevel"/>
    <w:tmpl w:val="985C9C62"/>
    <w:lvl w:ilvl="0" w:tplc="84DEC53C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38B6E88C">
      <w:start w:val="1"/>
      <w:numFmt w:val="taiwaneseCountingThousand"/>
      <w:lvlText w:val="(%2)"/>
      <w:lvlJc w:val="left"/>
      <w:pPr>
        <w:ind w:left="1811" w:hanging="480"/>
      </w:pPr>
      <w:rPr>
        <w:rFonts w:hint="eastAsia"/>
      </w:rPr>
    </w:lvl>
    <w:lvl w:ilvl="2" w:tplc="DF567B4A">
      <w:start w:val="1"/>
      <w:numFmt w:val="decimal"/>
      <w:lvlText w:val="（%3）"/>
      <w:lvlJc w:val="left"/>
      <w:pPr>
        <w:ind w:left="246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0E3363BB"/>
    <w:multiLevelType w:val="hybridMultilevel"/>
    <w:tmpl w:val="FA182E2E"/>
    <w:lvl w:ilvl="0" w:tplc="08B44352">
      <w:start w:val="1"/>
      <w:numFmt w:val="taiwaneseCountingThousand"/>
      <w:lvlText w:val="%1、"/>
      <w:lvlJc w:val="left"/>
      <w:pPr>
        <w:ind w:left="764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0FC94F80"/>
    <w:multiLevelType w:val="hybridMultilevel"/>
    <w:tmpl w:val="A5E27890"/>
    <w:lvl w:ilvl="0" w:tplc="04090015">
      <w:start w:val="1"/>
      <w:numFmt w:val="taiwaneseCountingThousand"/>
      <w:lvlText w:val="%1、"/>
      <w:lvlJc w:val="left"/>
      <w:pPr>
        <w:ind w:left="5868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1E22C13"/>
    <w:multiLevelType w:val="hybridMultilevel"/>
    <w:tmpl w:val="A30A502E"/>
    <w:lvl w:ilvl="0" w:tplc="89808C70">
      <w:start w:val="1"/>
      <w:numFmt w:val="taiwaneseCountingThousand"/>
      <w:lvlText w:val="%1、"/>
      <w:lvlJc w:val="left"/>
      <w:pPr>
        <w:ind w:left="1190" w:hanging="480"/>
      </w:pPr>
      <w:rPr>
        <w:rFonts w:hint="eastAsia"/>
        <w:b w:val="0"/>
      </w:rPr>
    </w:lvl>
    <w:lvl w:ilvl="1" w:tplc="38B6E88C">
      <w:start w:val="1"/>
      <w:numFmt w:val="taiwaneseCountingThousand"/>
      <w:lvlText w:val="(%2)"/>
      <w:lvlJc w:val="left"/>
      <w:pPr>
        <w:ind w:left="1811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157C5BB4"/>
    <w:multiLevelType w:val="hybridMultilevel"/>
    <w:tmpl w:val="CCFC86CA"/>
    <w:lvl w:ilvl="0" w:tplc="9702B6CE">
      <w:start w:val="1"/>
      <w:numFmt w:val="taiwaneseCountingThousand"/>
      <w:lvlText w:val="(%1)"/>
      <w:lvlJc w:val="left"/>
      <w:pPr>
        <w:ind w:left="16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B23CA9"/>
    <w:multiLevelType w:val="hybridMultilevel"/>
    <w:tmpl w:val="FA182E2E"/>
    <w:lvl w:ilvl="0" w:tplc="08B44352">
      <w:start w:val="1"/>
      <w:numFmt w:val="taiwaneseCountingThousand"/>
      <w:lvlText w:val="%1、"/>
      <w:lvlJc w:val="left"/>
      <w:pPr>
        <w:ind w:left="764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287D09BA"/>
    <w:multiLevelType w:val="hybridMultilevel"/>
    <w:tmpl w:val="A30A502E"/>
    <w:lvl w:ilvl="0" w:tplc="89808C70">
      <w:start w:val="1"/>
      <w:numFmt w:val="taiwaneseCountingThousand"/>
      <w:lvlText w:val="%1、"/>
      <w:lvlJc w:val="left"/>
      <w:pPr>
        <w:ind w:left="4025" w:hanging="480"/>
      </w:pPr>
      <w:rPr>
        <w:rFonts w:hint="eastAsia"/>
        <w:b w:val="0"/>
      </w:rPr>
    </w:lvl>
    <w:lvl w:ilvl="1" w:tplc="38B6E88C">
      <w:start w:val="1"/>
      <w:numFmt w:val="taiwaneseCountingThousand"/>
      <w:lvlText w:val="(%2)"/>
      <w:lvlJc w:val="left"/>
      <w:pPr>
        <w:ind w:left="1811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2F9236DB"/>
    <w:multiLevelType w:val="hybridMultilevel"/>
    <w:tmpl w:val="3DB81BC8"/>
    <w:lvl w:ilvl="0" w:tplc="0F384B98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B6045CFC">
      <w:start w:val="1"/>
      <w:numFmt w:val="ideographLegalTraditional"/>
      <w:lvlText w:val="%2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 w:tplc="98B4CE86">
      <w:start w:val="1"/>
      <w:numFmt w:val="taiwaneseCountingThousand"/>
      <w:lvlText w:val="%3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3" w:tplc="83780CF2">
      <w:start w:val="1"/>
      <w:numFmt w:val="taiwaneseCountingThousand"/>
      <w:lvlText w:val="%4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4" w:tplc="0D802288">
      <w:start w:val="1"/>
      <w:numFmt w:val="taiwaneseCountingThousand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1EE23B7"/>
    <w:multiLevelType w:val="hybridMultilevel"/>
    <w:tmpl w:val="AE103630"/>
    <w:lvl w:ilvl="0" w:tplc="3CF04BEC">
      <w:start w:val="1"/>
      <w:numFmt w:val="taiwaneseCountingThousand"/>
      <w:lvlText w:val="(%1)"/>
      <w:lvlJc w:val="left"/>
      <w:pPr>
        <w:ind w:left="1244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9A7965"/>
    <w:multiLevelType w:val="hybridMultilevel"/>
    <w:tmpl w:val="D38641A8"/>
    <w:lvl w:ilvl="0" w:tplc="40CC3E7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8"/>
        <w:szCs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2182" w:hanging="480"/>
      </w:pPr>
      <w:rPr>
        <w:rFonts w:hint="default"/>
        <w:color w:val="auto"/>
        <w:lang w:val="en-US"/>
      </w:rPr>
    </w:lvl>
    <w:lvl w:ilvl="2" w:tplc="38B6E88C">
      <w:start w:val="1"/>
      <w:numFmt w:val="taiwaneseCountingThousand"/>
      <w:lvlText w:val="(%3)"/>
      <w:lvlJc w:val="left"/>
      <w:pPr>
        <w:ind w:left="1615" w:hanging="480"/>
      </w:pPr>
      <w:rPr>
        <w:rFonts w:hint="eastAsia"/>
      </w:rPr>
    </w:lvl>
    <w:lvl w:ilvl="3" w:tplc="AE2AF7A0">
      <w:start w:val="1"/>
      <w:numFmt w:val="decimal"/>
      <w:lvlText w:val="%4."/>
      <w:lvlJc w:val="left"/>
      <w:pPr>
        <w:ind w:left="-6323" w:hanging="480"/>
      </w:pPr>
      <w:rPr>
        <w:rFonts w:ascii="標楷體" w:eastAsia="標楷體" w:hAnsi="標楷體"/>
        <w:b w:val="0"/>
      </w:rPr>
    </w:lvl>
    <w:lvl w:ilvl="4" w:tplc="04090019">
      <w:start w:val="1"/>
      <w:numFmt w:val="ideographTraditional"/>
      <w:lvlText w:val="%5、"/>
      <w:lvlJc w:val="left"/>
      <w:pPr>
        <w:ind w:left="-5821" w:hanging="480"/>
      </w:pPr>
    </w:lvl>
    <w:lvl w:ilvl="5" w:tplc="0409001B">
      <w:start w:val="1"/>
      <w:numFmt w:val="lowerRoman"/>
      <w:lvlText w:val="%6."/>
      <w:lvlJc w:val="right"/>
      <w:pPr>
        <w:ind w:left="-5341" w:hanging="480"/>
      </w:pPr>
    </w:lvl>
    <w:lvl w:ilvl="6" w:tplc="0409000F">
      <w:start w:val="1"/>
      <w:numFmt w:val="decimal"/>
      <w:lvlText w:val="%7."/>
      <w:lvlJc w:val="left"/>
      <w:pPr>
        <w:ind w:left="-4861" w:hanging="480"/>
      </w:pPr>
    </w:lvl>
    <w:lvl w:ilvl="7" w:tplc="04090019">
      <w:start w:val="1"/>
      <w:numFmt w:val="ideographTraditional"/>
      <w:lvlText w:val="%8、"/>
      <w:lvlJc w:val="left"/>
      <w:pPr>
        <w:ind w:left="-4381" w:hanging="480"/>
      </w:pPr>
    </w:lvl>
    <w:lvl w:ilvl="8" w:tplc="0409001B">
      <w:start w:val="1"/>
      <w:numFmt w:val="lowerRoman"/>
      <w:lvlText w:val="%9."/>
      <w:lvlJc w:val="right"/>
      <w:pPr>
        <w:ind w:left="-3901" w:hanging="480"/>
      </w:pPr>
    </w:lvl>
  </w:abstractNum>
  <w:abstractNum w:abstractNumId="16" w15:restartNumberingAfterBreak="0">
    <w:nsid w:val="34876FB5"/>
    <w:multiLevelType w:val="hybridMultilevel"/>
    <w:tmpl w:val="81C4E08E"/>
    <w:lvl w:ilvl="0" w:tplc="69787AF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8DC0CF9"/>
    <w:multiLevelType w:val="hybridMultilevel"/>
    <w:tmpl w:val="A3380746"/>
    <w:lvl w:ilvl="0" w:tplc="3CF04BEC">
      <w:start w:val="1"/>
      <w:numFmt w:val="taiwaneseCountingThousand"/>
      <w:lvlText w:val="(%1)"/>
      <w:lvlJc w:val="left"/>
      <w:pPr>
        <w:ind w:left="1244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626696"/>
    <w:multiLevelType w:val="hybridMultilevel"/>
    <w:tmpl w:val="A3380746"/>
    <w:lvl w:ilvl="0" w:tplc="3CF04BEC">
      <w:start w:val="1"/>
      <w:numFmt w:val="taiwaneseCountingThousand"/>
      <w:lvlText w:val="(%1)"/>
      <w:lvlJc w:val="left"/>
      <w:pPr>
        <w:ind w:left="1244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986800"/>
    <w:multiLevelType w:val="hybridMultilevel"/>
    <w:tmpl w:val="3202DC48"/>
    <w:lvl w:ilvl="0" w:tplc="DF567B4A">
      <w:start w:val="1"/>
      <w:numFmt w:val="decimal"/>
      <w:lvlText w:val="（%1）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03404B"/>
    <w:multiLevelType w:val="hybridMultilevel"/>
    <w:tmpl w:val="A5E2789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53C74872"/>
    <w:multiLevelType w:val="hybridMultilevel"/>
    <w:tmpl w:val="7070E402"/>
    <w:lvl w:ilvl="0" w:tplc="D762863E">
      <w:start w:val="1"/>
      <w:numFmt w:val="taiwaneseCountingThousand"/>
      <w:lvlText w:val="%1、"/>
      <w:lvlJc w:val="left"/>
      <w:pPr>
        <w:ind w:left="1190" w:hanging="480"/>
      </w:pPr>
      <w:rPr>
        <w:rFonts w:hint="eastAsia"/>
        <w:b w:val="0"/>
        <w:color w:val="auto"/>
      </w:rPr>
    </w:lvl>
    <w:lvl w:ilvl="1" w:tplc="38B6E88C">
      <w:start w:val="1"/>
      <w:numFmt w:val="taiwaneseCountingThousand"/>
      <w:lvlText w:val="(%2)"/>
      <w:lvlJc w:val="left"/>
      <w:pPr>
        <w:ind w:left="1811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4405E0A"/>
    <w:multiLevelType w:val="hybridMultilevel"/>
    <w:tmpl w:val="A5E2789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586D1B51"/>
    <w:multiLevelType w:val="hybridMultilevel"/>
    <w:tmpl w:val="81C4E08E"/>
    <w:lvl w:ilvl="0" w:tplc="69787AF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5AA361C5"/>
    <w:multiLevelType w:val="hybridMultilevel"/>
    <w:tmpl w:val="8914494C"/>
    <w:lvl w:ilvl="0" w:tplc="69787AF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sz w:val="28"/>
        <w:szCs w:val="28"/>
      </w:rPr>
    </w:lvl>
    <w:lvl w:ilvl="1" w:tplc="3CF04BEC">
      <w:start w:val="1"/>
      <w:numFmt w:val="taiwaneseCountingThousand"/>
      <w:lvlText w:val="(%2)"/>
      <w:lvlJc w:val="left"/>
      <w:pPr>
        <w:ind w:left="1244" w:hanging="480"/>
      </w:pPr>
      <w:rPr>
        <w:rFonts w:ascii="標楷體" w:eastAsia="標楷體" w:hAnsi="標楷體"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634D3D47"/>
    <w:multiLevelType w:val="hybridMultilevel"/>
    <w:tmpl w:val="FA182E2E"/>
    <w:lvl w:ilvl="0" w:tplc="08B44352">
      <w:start w:val="1"/>
      <w:numFmt w:val="taiwaneseCountingThousand"/>
      <w:lvlText w:val="%1、"/>
      <w:lvlJc w:val="left"/>
      <w:pPr>
        <w:ind w:left="764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53C0D23"/>
    <w:multiLevelType w:val="hybridMultilevel"/>
    <w:tmpl w:val="FA182E2E"/>
    <w:lvl w:ilvl="0" w:tplc="08B44352">
      <w:start w:val="1"/>
      <w:numFmt w:val="taiwaneseCountingThousand"/>
      <w:lvlText w:val="%1、"/>
      <w:lvlJc w:val="left"/>
      <w:pPr>
        <w:ind w:left="764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692F6C86"/>
    <w:multiLevelType w:val="hybridMultilevel"/>
    <w:tmpl w:val="A5E2789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6DD43B08"/>
    <w:multiLevelType w:val="hybridMultilevel"/>
    <w:tmpl w:val="AE103630"/>
    <w:lvl w:ilvl="0" w:tplc="3CF04BEC">
      <w:start w:val="1"/>
      <w:numFmt w:val="taiwaneseCountingThousand"/>
      <w:lvlText w:val="(%1)"/>
      <w:lvlJc w:val="left"/>
      <w:pPr>
        <w:ind w:left="1244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554F12"/>
    <w:multiLevelType w:val="hybridMultilevel"/>
    <w:tmpl w:val="795E8E06"/>
    <w:lvl w:ilvl="0" w:tplc="38B6E88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710344EF"/>
    <w:multiLevelType w:val="hybridMultilevel"/>
    <w:tmpl w:val="A3380746"/>
    <w:lvl w:ilvl="0" w:tplc="3CF04BEC">
      <w:start w:val="1"/>
      <w:numFmt w:val="taiwaneseCountingThousand"/>
      <w:lvlText w:val="(%1)"/>
      <w:lvlJc w:val="left"/>
      <w:pPr>
        <w:ind w:left="1244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2E3FCB"/>
    <w:multiLevelType w:val="hybridMultilevel"/>
    <w:tmpl w:val="6F3846E4"/>
    <w:lvl w:ilvl="0" w:tplc="E522EF6E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  <w:sz w:val="28"/>
        <w:szCs w:val="28"/>
      </w:rPr>
    </w:lvl>
    <w:lvl w:ilvl="1" w:tplc="1820EB1A">
      <w:start w:val="1"/>
      <w:numFmt w:val="decimal"/>
      <w:lvlText w:val="(%2)"/>
      <w:lvlJc w:val="left"/>
      <w:pPr>
        <w:ind w:left="1811" w:hanging="480"/>
      </w:pPr>
      <w:rPr>
        <w:rFonts w:hint="eastAsia"/>
        <w:color w:val="auto"/>
      </w:rPr>
    </w:lvl>
    <w:lvl w:ilvl="2" w:tplc="0409000F">
      <w:start w:val="1"/>
      <w:numFmt w:val="decimal"/>
      <w:lvlText w:val="%3."/>
      <w:lvlJc w:val="lef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E48679F"/>
    <w:multiLevelType w:val="hybridMultilevel"/>
    <w:tmpl w:val="33E8D676"/>
    <w:lvl w:ilvl="0" w:tplc="0AFCB358">
      <w:start w:val="1"/>
      <w:numFmt w:val="taiwaneseCountingThousand"/>
      <w:lvlText w:val="(%1)"/>
      <w:lvlJc w:val="left"/>
      <w:pPr>
        <w:ind w:left="1244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B95A94"/>
    <w:multiLevelType w:val="hybridMultilevel"/>
    <w:tmpl w:val="A30A502E"/>
    <w:lvl w:ilvl="0" w:tplc="89808C70">
      <w:start w:val="1"/>
      <w:numFmt w:val="taiwaneseCountingThousand"/>
      <w:lvlText w:val="%1、"/>
      <w:lvlJc w:val="left"/>
      <w:pPr>
        <w:ind w:left="4025" w:hanging="480"/>
      </w:pPr>
      <w:rPr>
        <w:rFonts w:hint="eastAsia"/>
        <w:b w:val="0"/>
      </w:rPr>
    </w:lvl>
    <w:lvl w:ilvl="1" w:tplc="38B6E88C">
      <w:start w:val="1"/>
      <w:numFmt w:val="taiwaneseCountingThousand"/>
      <w:lvlText w:val="(%2)"/>
      <w:lvlJc w:val="left"/>
      <w:pPr>
        <w:ind w:left="1811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5"/>
  </w:num>
  <w:num w:numId="2">
    <w:abstractNumId w:val="22"/>
  </w:num>
  <w:num w:numId="3">
    <w:abstractNumId w:val="27"/>
  </w:num>
  <w:num w:numId="4">
    <w:abstractNumId w:val="1"/>
  </w:num>
  <w:num w:numId="5">
    <w:abstractNumId w:val="31"/>
  </w:num>
  <w:num w:numId="6">
    <w:abstractNumId w:val="16"/>
  </w:num>
  <w:num w:numId="7">
    <w:abstractNumId w:val="24"/>
  </w:num>
  <w:num w:numId="8">
    <w:abstractNumId w:val="29"/>
  </w:num>
  <w:num w:numId="9">
    <w:abstractNumId w:val="5"/>
  </w:num>
  <w:num w:numId="10">
    <w:abstractNumId w:val="23"/>
  </w:num>
  <w:num w:numId="11">
    <w:abstractNumId w:val="28"/>
  </w:num>
  <w:num w:numId="12">
    <w:abstractNumId w:val="21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9"/>
  </w:num>
  <w:num w:numId="18">
    <w:abstractNumId w:val="32"/>
  </w:num>
  <w:num w:numId="19">
    <w:abstractNumId w:val="14"/>
  </w:num>
  <w:num w:numId="20">
    <w:abstractNumId w:val="19"/>
  </w:num>
  <w:num w:numId="21">
    <w:abstractNumId w:val="12"/>
  </w:num>
  <w:num w:numId="22">
    <w:abstractNumId w:val="33"/>
  </w:num>
  <w:num w:numId="23">
    <w:abstractNumId w:val="0"/>
  </w:num>
  <w:num w:numId="24">
    <w:abstractNumId w:val="30"/>
  </w:num>
  <w:num w:numId="25">
    <w:abstractNumId w:val="8"/>
  </w:num>
  <w:num w:numId="26">
    <w:abstractNumId w:val="20"/>
  </w:num>
  <w:num w:numId="27">
    <w:abstractNumId w:val="18"/>
  </w:num>
  <w:num w:numId="28">
    <w:abstractNumId w:val="26"/>
  </w:num>
  <w:num w:numId="29">
    <w:abstractNumId w:val="7"/>
  </w:num>
  <w:num w:numId="30">
    <w:abstractNumId w:val="11"/>
  </w:num>
  <w:num w:numId="31">
    <w:abstractNumId w:val="25"/>
  </w:num>
  <w:num w:numId="32">
    <w:abstractNumId w:val="4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97"/>
    <w:rsid w:val="00097066"/>
    <w:rsid w:val="001050F1"/>
    <w:rsid w:val="001D4A60"/>
    <w:rsid w:val="002E2480"/>
    <w:rsid w:val="0033001E"/>
    <w:rsid w:val="00353E98"/>
    <w:rsid w:val="003663AE"/>
    <w:rsid w:val="00375D99"/>
    <w:rsid w:val="003D75F7"/>
    <w:rsid w:val="003E5C42"/>
    <w:rsid w:val="00405B45"/>
    <w:rsid w:val="0043086D"/>
    <w:rsid w:val="004C734E"/>
    <w:rsid w:val="00532016"/>
    <w:rsid w:val="00562CE3"/>
    <w:rsid w:val="00603700"/>
    <w:rsid w:val="00627F37"/>
    <w:rsid w:val="00650B3C"/>
    <w:rsid w:val="006A6F08"/>
    <w:rsid w:val="006E17AD"/>
    <w:rsid w:val="0071246A"/>
    <w:rsid w:val="00724234"/>
    <w:rsid w:val="007D09C5"/>
    <w:rsid w:val="00801997"/>
    <w:rsid w:val="00861804"/>
    <w:rsid w:val="008860FC"/>
    <w:rsid w:val="009028BC"/>
    <w:rsid w:val="0097173E"/>
    <w:rsid w:val="009739E7"/>
    <w:rsid w:val="00981CEC"/>
    <w:rsid w:val="009A7A9A"/>
    <w:rsid w:val="00A22C9F"/>
    <w:rsid w:val="00AF349A"/>
    <w:rsid w:val="00B0561D"/>
    <w:rsid w:val="00B5324E"/>
    <w:rsid w:val="00C3077E"/>
    <w:rsid w:val="00C90451"/>
    <w:rsid w:val="00D02D1A"/>
    <w:rsid w:val="00D21D29"/>
    <w:rsid w:val="00D6219C"/>
    <w:rsid w:val="00D719AF"/>
    <w:rsid w:val="00D8167E"/>
    <w:rsid w:val="00DD232D"/>
    <w:rsid w:val="00EA5130"/>
    <w:rsid w:val="00EB1167"/>
    <w:rsid w:val="00EE777C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975BE-1966-460E-843C-A93F4BBF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9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99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A22C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5033;&#23559;&#25552;&#26696;&#30456;&#38364;&#25991;&#20214;&#38651;&#37109;&#33267;yujill0713@ca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2023-03-31T01:08:00Z</dcterms:created>
  <dcterms:modified xsi:type="dcterms:W3CDTF">2023-03-31T02:48:00Z</dcterms:modified>
</cp:coreProperties>
</file>